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0219" w:rsidRPr="000E0F46" w:rsidRDefault="00B0455C" w:rsidP="00B1787E">
      <w:pPr>
        <w:spacing w:after="0"/>
        <w:jc w:val="center"/>
        <w:rPr>
          <w:rFonts w:ascii="Times New Roman" w:hAnsi="Times New Roman" w:cs="Times New Roman"/>
          <w:b/>
          <w:sz w:val="24"/>
          <w:szCs w:val="24"/>
        </w:rPr>
      </w:pPr>
      <w:r w:rsidRPr="000E0F46">
        <w:rPr>
          <w:rFonts w:ascii="Times New Roman" w:hAnsi="Times New Roman" w:cs="Times New Roman"/>
          <w:b/>
          <w:sz w:val="24"/>
          <w:szCs w:val="24"/>
        </w:rPr>
        <w:t xml:space="preserve">Закупочная документация </w:t>
      </w:r>
      <w:r w:rsidR="00B1787E" w:rsidRPr="000E0F46">
        <w:rPr>
          <w:rFonts w:ascii="Times New Roman" w:hAnsi="Times New Roman" w:cs="Times New Roman"/>
          <w:b/>
          <w:sz w:val="24"/>
          <w:szCs w:val="24"/>
        </w:rPr>
        <w:t xml:space="preserve">о проведении </w:t>
      </w:r>
      <w:r w:rsidR="000B0219" w:rsidRPr="000E0F46">
        <w:rPr>
          <w:rFonts w:ascii="Times New Roman" w:hAnsi="Times New Roman" w:cs="Times New Roman"/>
          <w:b/>
          <w:sz w:val="24"/>
          <w:szCs w:val="24"/>
        </w:rPr>
        <w:t xml:space="preserve">запроса предложений </w:t>
      </w:r>
      <w:r w:rsidR="000E0F46">
        <w:rPr>
          <w:rFonts w:ascii="Times New Roman" w:hAnsi="Times New Roman" w:cs="Times New Roman"/>
          <w:b/>
          <w:sz w:val="24"/>
          <w:szCs w:val="24"/>
        </w:rPr>
        <w:t>по закупке</w:t>
      </w:r>
    </w:p>
    <w:p w:rsidR="000E0F46" w:rsidRPr="00C56DDC" w:rsidRDefault="000E0F46" w:rsidP="000E0F46">
      <w:pPr>
        <w:spacing w:after="0"/>
        <w:jc w:val="center"/>
        <w:rPr>
          <w:rFonts w:ascii="Times New Roman" w:hAnsi="Times New Roman" w:cs="Times New Roman"/>
          <w:b/>
          <w:sz w:val="24"/>
          <w:szCs w:val="24"/>
        </w:rPr>
      </w:pPr>
      <w:r w:rsidRPr="00C56DDC">
        <w:rPr>
          <w:rFonts w:ascii="Times New Roman" w:hAnsi="Times New Roman" w:cs="Times New Roman"/>
          <w:b/>
          <w:sz w:val="24"/>
          <w:szCs w:val="24"/>
        </w:rPr>
        <w:t>«</w:t>
      </w:r>
      <w:r w:rsidR="00C56DDC" w:rsidRPr="00C56DDC">
        <w:rPr>
          <w:rFonts w:ascii="Times New Roman" w:hAnsi="Times New Roman" w:cs="Times New Roman"/>
          <w:b/>
          <w:sz w:val="24"/>
          <w:szCs w:val="24"/>
        </w:rPr>
        <w:t xml:space="preserve">Реконструкция административного-хозяйственного комплекса строений МОУ «Григориопольская ОСШ 2 им. А. </w:t>
      </w:r>
      <w:proofErr w:type="spellStart"/>
      <w:r w:rsidR="00C56DDC" w:rsidRPr="00C56DDC">
        <w:rPr>
          <w:rFonts w:ascii="Times New Roman" w:hAnsi="Times New Roman" w:cs="Times New Roman"/>
          <w:b/>
          <w:sz w:val="24"/>
          <w:szCs w:val="24"/>
        </w:rPr>
        <w:t>Стоева</w:t>
      </w:r>
      <w:proofErr w:type="spellEnd"/>
      <w:r w:rsidR="00C56DDC" w:rsidRPr="00C56DDC">
        <w:rPr>
          <w:rFonts w:ascii="Times New Roman" w:hAnsi="Times New Roman" w:cs="Times New Roman"/>
          <w:b/>
          <w:sz w:val="24"/>
          <w:szCs w:val="24"/>
        </w:rPr>
        <w:t xml:space="preserve"> с лицейскими классами», расположенного по адресу: </w:t>
      </w:r>
      <w:proofErr w:type="spellStart"/>
      <w:r w:rsidR="00C56DDC" w:rsidRPr="00C56DDC">
        <w:rPr>
          <w:rFonts w:ascii="Times New Roman" w:hAnsi="Times New Roman" w:cs="Times New Roman"/>
          <w:b/>
          <w:sz w:val="24"/>
          <w:szCs w:val="24"/>
        </w:rPr>
        <w:t>г.Григориополь</w:t>
      </w:r>
      <w:proofErr w:type="spellEnd"/>
      <w:r w:rsidR="00C56DDC" w:rsidRPr="00C56DDC">
        <w:rPr>
          <w:rFonts w:ascii="Times New Roman" w:hAnsi="Times New Roman" w:cs="Times New Roman"/>
          <w:b/>
          <w:sz w:val="24"/>
          <w:szCs w:val="24"/>
        </w:rPr>
        <w:t xml:space="preserve">, ул. К. Маркса,187»                </w:t>
      </w:r>
    </w:p>
    <w:p w:rsidR="004E6355" w:rsidRPr="000E0F46" w:rsidRDefault="004E6355" w:rsidP="002B0337">
      <w:pPr>
        <w:spacing w:after="0"/>
        <w:jc w:val="both"/>
        <w:rPr>
          <w:rFonts w:ascii="Times New Roman" w:hAnsi="Times New Roman" w:cs="Times New Roman"/>
          <w:sz w:val="24"/>
          <w:szCs w:val="24"/>
        </w:rPr>
      </w:pPr>
    </w:p>
    <w:p w:rsidR="004E2F36" w:rsidRPr="000E0F46" w:rsidRDefault="002B0337"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З</w:t>
      </w:r>
      <w:r w:rsidR="003B5022" w:rsidRPr="000E0F46">
        <w:rPr>
          <w:rFonts w:ascii="Times New Roman" w:hAnsi="Times New Roman" w:cs="Times New Roman"/>
          <w:sz w:val="24"/>
          <w:szCs w:val="24"/>
        </w:rPr>
        <w:t>аказчик -</w:t>
      </w:r>
      <w:r w:rsidR="004C2810" w:rsidRPr="000E0F46">
        <w:rPr>
          <w:rFonts w:ascii="Times New Roman" w:eastAsia="Times New Roman" w:hAnsi="Times New Roman" w:cs="Times New Roman"/>
          <w:color w:val="000000"/>
          <w:sz w:val="24"/>
          <w:szCs w:val="24"/>
          <w:lang w:eastAsia="ru-RU"/>
        </w:rPr>
        <w:t xml:space="preserve"> Государственная администрация Григориопольского района и города Григориополь</w:t>
      </w:r>
      <w:r w:rsidR="004E2F36" w:rsidRPr="000E0F46">
        <w:rPr>
          <w:rFonts w:ascii="Times New Roman" w:hAnsi="Times New Roman" w:cs="Times New Roman"/>
          <w:sz w:val="24"/>
          <w:szCs w:val="24"/>
        </w:rPr>
        <w:t>.</w:t>
      </w:r>
    </w:p>
    <w:p w:rsidR="003B5022" w:rsidRPr="000E0F46" w:rsidRDefault="003B5022"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Номер контактного телефона: 0 (210) 3</w:t>
      </w:r>
      <w:r w:rsidR="002B0337" w:rsidRPr="000E0F46">
        <w:rPr>
          <w:rFonts w:ascii="Times New Roman" w:hAnsi="Times New Roman" w:cs="Times New Roman"/>
          <w:sz w:val="24"/>
          <w:szCs w:val="24"/>
        </w:rPr>
        <w:t>-</w:t>
      </w:r>
      <w:r w:rsidRPr="000E0F46">
        <w:rPr>
          <w:rFonts w:ascii="Times New Roman" w:hAnsi="Times New Roman" w:cs="Times New Roman"/>
          <w:sz w:val="24"/>
          <w:szCs w:val="24"/>
        </w:rPr>
        <w:t>28</w:t>
      </w:r>
      <w:r w:rsidR="002B0337" w:rsidRPr="000E0F46">
        <w:rPr>
          <w:rFonts w:ascii="Times New Roman" w:hAnsi="Times New Roman" w:cs="Times New Roman"/>
          <w:sz w:val="24"/>
          <w:szCs w:val="24"/>
        </w:rPr>
        <w:t>-</w:t>
      </w:r>
      <w:r w:rsidR="0010338B" w:rsidRPr="000E0F46">
        <w:rPr>
          <w:rFonts w:ascii="Times New Roman" w:hAnsi="Times New Roman" w:cs="Times New Roman"/>
          <w:sz w:val="24"/>
          <w:szCs w:val="24"/>
        </w:rPr>
        <w:t>71</w:t>
      </w:r>
      <w:r w:rsidR="00832DBC" w:rsidRPr="000E0F46">
        <w:rPr>
          <w:rFonts w:ascii="Times New Roman" w:hAnsi="Times New Roman" w:cs="Times New Roman"/>
          <w:sz w:val="24"/>
          <w:szCs w:val="24"/>
        </w:rPr>
        <w:t>, по техническим вопросам: 3-30-06</w:t>
      </w:r>
      <w:r w:rsidRPr="000E0F46">
        <w:rPr>
          <w:rFonts w:ascii="Times New Roman" w:hAnsi="Times New Roman" w:cs="Times New Roman"/>
          <w:sz w:val="24"/>
          <w:szCs w:val="24"/>
        </w:rPr>
        <w:t>.</w:t>
      </w:r>
    </w:p>
    <w:p w:rsidR="003B5022" w:rsidRPr="000E0F46" w:rsidRDefault="003B5022"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Адрес электронной почты: </w:t>
      </w:r>
      <w:proofErr w:type="spellStart"/>
      <w:r w:rsidR="00B1787E" w:rsidRPr="000E0F46">
        <w:rPr>
          <w:rFonts w:ascii="Times New Roman" w:hAnsi="Times New Roman" w:cs="Times New Roman"/>
          <w:sz w:val="24"/>
          <w:szCs w:val="24"/>
          <w:lang w:val="en-US"/>
        </w:rPr>
        <w:t>economgrig</w:t>
      </w:r>
      <w:proofErr w:type="spellEnd"/>
      <w:r w:rsidR="00B1787E" w:rsidRPr="000E0F46">
        <w:rPr>
          <w:rFonts w:ascii="Times New Roman" w:hAnsi="Times New Roman" w:cs="Times New Roman"/>
          <w:sz w:val="24"/>
          <w:szCs w:val="24"/>
        </w:rPr>
        <w:t>@</w:t>
      </w:r>
      <w:r w:rsidR="00B1787E" w:rsidRPr="000E0F46">
        <w:rPr>
          <w:rFonts w:ascii="Times New Roman" w:hAnsi="Times New Roman" w:cs="Times New Roman"/>
          <w:sz w:val="24"/>
          <w:szCs w:val="24"/>
          <w:lang w:val="en-US"/>
        </w:rPr>
        <w:t>mail</w:t>
      </w:r>
      <w:r w:rsidR="00B1787E" w:rsidRPr="000E0F46">
        <w:rPr>
          <w:rFonts w:ascii="Times New Roman" w:hAnsi="Times New Roman" w:cs="Times New Roman"/>
          <w:sz w:val="24"/>
          <w:szCs w:val="24"/>
        </w:rPr>
        <w:t>.</w:t>
      </w:r>
      <w:proofErr w:type="spellStart"/>
      <w:r w:rsidR="00B1787E" w:rsidRPr="000E0F46">
        <w:rPr>
          <w:rFonts w:ascii="Times New Roman" w:hAnsi="Times New Roman" w:cs="Times New Roman"/>
          <w:sz w:val="24"/>
          <w:szCs w:val="24"/>
          <w:lang w:val="en-US"/>
        </w:rPr>
        <w:t>ru</w:t>
      </w:r>
      <w:proofErr w:type="spellEnd"/>
    </w:p>
    <w:p w:rsidR="004773CE" w:rsidRPr="00815188" w:rsidRDefault="003B5022" w:rsidP="00655B24">
      <w:pPr>
        <w:spacing w:after="0"/>
        <w:jc w:val="both"/>
        <w:rPr>
          <w:rFonts w:ascii="Times New Roman" w:eastAsia="Times New Roman" w:hAnsi="Times New Roman" w:cs="Times New Roman"/>
          <w:color w:val="000000"/>
          <w:sz w:val="24"/>
          <w:szCs w:val="24"/>
          <w:lang w:eastAsia="ru-RU"/>
        </w:rPr>
      </w:pPr>
      <w:r w:rsidRPr="000E0F46">
        <w:rPr>
          <w:rFonts w:ascii="Times New Roman" w:hAnsi="Times New Roman" w:cs="Times New Roman"/>
          <w:sz w:val="24"/>
          <w:szCs w:val="24"/>
        </w:rPr>
        <w:t xml:space="preserve">Предмет закупки: </w:t>
      </w:r>
      <w:r w:rsidR="00C56DDC" w:rsidRPr="00815188">
        <w:rPr>
          <w:rFonts w:ascii="Times New Roman" w:hAnsi="Times New Roman" w:cs="Times New Roman"/>
          <w:sz w:val="24"/>
          <w:szCs w:val="24"/>
        </w:rPr>
        <w:t xml:space="preserve">Реконструкция административного-хозяйственного комплекса строений МОУ «Григориопольская ОСШ 2 им. А. </w:t>
      </w:r>
      <w:proofErr w:type="spellStart"/>
      <w:r w:rsidR="00C56DDC" w:rsidRPr="00815188">
        <w:rPr>
          <w:rFonts w:ascii="Times New Roman" w:hAnsi="Times New Roman" w:cs="Times New Roman"/>
          <w:sz w:val="24"/>
          <w:szCs w:val="24"/>
        </w:rPr>
        <w:t>Стоева</w:t>
      </w:r>
      <w:proofErr w:type="spellEnd"/>
      <w:r w:rsidR="00C56DDC" w:rsidRPr="00815188">
        <w:rPr>
          <w:rFonts w:ascii="Times New Roman" w:hAnsi="Times New Roman" w:cs="Times New Roman"/>
          <w:sz w:val="24"/>
          <w:szCs w:val="24"/>
        </w:rPr>
        <w:t xml:space="preserve"> с лицейскими классами», расположенного по адресу: </w:t>
      </w:r>
      <w:proofErr w:type="spellStart"/>
      <w:r w:rsidR="00C56DDC" w:rsidRPr="00815188">
        <w:rPr>
          <w:rFonts w:ascii="Times New Roman" w:hAnsi="Times New Roman" w:cs="Times New Roman"/>
          <w:sz w:val="24"/>
          <w:szCs w:val="24"/>
        </w:rPr>
        <w:t>г.Григориополь</w:t>
      </w:r>
      <w:proofErr w:type="spellEnd"/>
      <w:r w:rsidR="00C56DDC" w:rsidRPr="00815188">
        <w:rPr>
          <w:rFonts w:ascii="Times New Roman" w:hAnsi="Times New Roman" w:cs="Times New Roman"/>
          <w:sz w:val="24"/>
          <w:szCs w:val="24"/>
        </w:rPr>
        <w:t>, ул. К. Маркса,</w:t>
      </w:r>
      <w:proofErr w:type="gramStart"/>
      <w:r w:rsidR="00C56DDC" w:rsidRPr="00815188">
        <w:rPr>
          <w:rFonts w:ascii="Times New Roman" w:hAnsi="Times New Roman" w:cs="Times New Roman"/>
          <w:sz w:val="24"/>
          <w:szCs w:val="24"/>
        </w:rPr>
        <w:t xml:space="preserve">187 </w:t>
      </w:r>
      <w:r w:rsidR="000E0F46" w:rsidRPr="00815188">
        <w:rPr>
          <w:rFonts w:ascii="Times New Roman" w:eastAsia="Times New Roman" w:hAnsi="Times New Roman" w:cs="Times New Roman"/>
          <w:color w:val="000000"/>
          <w:sz w:val="24"/>
          <w:szCs w:val="24"/>
          <w:lang w:eastAsia="ru-RU"/>
        </w:rPr>
        <w:t>.</w:t>
      </w:r>
      <w:proofErr w:type="gramEnd"/>
    </w:p>
    <w:p w:rsidR="00655B24" w:rsidRPr="000E0F46" w:rsidRDefault="00A848A3" w:rsidP="00655B24">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Начальная (максимальная) цена контракта – </w:t>
      </w:r>
      <w:r w:rsidR="00C56DDC">
        <w:rPr>
          <w:rFonts w:ascii="Times New Roman" w:hAnsi="Times New Roman" w:cs="Times New Roman"/>
          <w:sz w:val="24"/>
          <w:szCs w:val="24"/>
        </w:rPr>
        <w:t>406 862,00</w:t>
      </w:r>
      <w:r w:rsidR="00655B24" w:rsidRPr="000E0F46">
        <w:rPr>
          <w:rFonts w:ascii="Times New Roman" w:hAnsi="Times New Roman" w:cs="Times New Roman"/>
          <w:sz w:val="24"/>
          <w:szCs w:val="24"/>
        </w:rPr>
        <w:t>руб. ПМР</w:t>
      </w:r>
      <w:r w:rsidR="004D7446" w:rsidRPr="000E0F46">
        <w:rPr>
          <w:rFonts w:ascii="Times New Roman" w:hAnsi="Times New Roman" w:cs="Times New Roman"/>
          <w:sz w:val="24"/>
          <w:szCs w:val="24"/>
        </w:rPr>
        <w:t>.</w:t>
      </w:r>
    </w:p>
    <w:p w:rsidR="003B5022" w:rsidRPr="000E0F46" w:rsidRDefault="003B5022" w:rsidP="00655B24">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Способ определения поставщика: </w:t>
      </w:r>
      <w:r w:rsidR="004A7AA5">
        <w:rPr>
          <w:rFonts w:ascii="Times New Roman" w:hAnsi="Times New Roman" w:cs="Times New Roman"/>
          <w:sz w:val="24"/>
          <w:szCs w:val="24"/>
        </w:rPr>
        <w:t>Повторный з</w:t>
      </w:r>
      <w:r w:rsidR="00250426" w:rsidRPr="000E0F46">
        <w:rPr>
          <w:rFonts w:ascii="Times New Roman" w:hAnsi="Times New Roman" w:cs="Times New Roman"/>
          <w:sz w:val="24"/>
          <w:szCs w:val="24"/>
        </w:rPr>
        <w:t>апрос предложений</w:t>
      </w:r>
      <w:r w:rsidR="00B018FF" w:rsidRPr="000E0F46">
        <w:rPr>
          <w:rFonts w:ascii="Times New Roman" w:hAnsi="Times New Roman" w:cs="Times New Roman"/>
          <w:sz w:val="24"/>
          <w:szCs w:val="24"/>
        </w:rPr>
        <w:t>.</w:t>
      </w:r>
    </w:p>
    <w:p w:rsidR="004E2F36" w:rsidRPr="000E0F46" w:rsidRDefault="003B5022"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Дата и время начала подачи заявок: </w:t>
      </w:r>
      <w:r w:rsidR="004A7AA5">
        <w:rPr>
          <w:rFonts w:ascii="Times New Roman" w:hAnsi="Times New Roman" w:cs="Times New Roman"/>
          <w:sz w:val="24"/>
          <w:szCs w:val="24"/>
        </w:rPr>
        <w:t>1</w:t>
      </w:r>
      <w:r w:rsidR="002D6269">
        <w:rPr>
          <w:rFonts w:ascii="Times New Roman" w:hAnsi="Times New Roman" w:cs="Times New Roman"/>
          <w:sz w:val="24"/>
          <w:szCs w:val="24"/>
        </w:rPr>
        <w:t>5</w:t>
      </w:r>
      <w:r w:rsidR="004E2F36" w:rsidRPr="000E0F46">
        <w:rPr>
          <w:rFonts w:ascii="Times New Roman" w:eastAsia="Times New Roman" w:hAnsi="Times New Roman" w:cs="Times New Roman"/>
          <w:color w:val="000000"/>
          <w:sz w:val="24"/>
          <w:szCs w:val="24"/>
          <w:lang w:eastAsia="ru-RU"/>
        </w:rPr>
        <w:t xml:space="preserve"> </w:t>
      </w:r>
      <w:r w:rsidR="002D6269">
        <w:rPr>
          <w:rFonts w:ascii="Times New Roman" w:eastAsia="Times New Roman" w:hAnsi="Times New Roman" w:cs="Times New Roman"/>
          <w:color w:val="000000"/>
          <w:sz w:val="24"/>
          <w:szCs w:val="24"/>
          <w:lang w:eastAsia="ru-RU"/>
        </w:rPr>
        <w:t>июля</w:t>
      </w:r>
      <w:r w:rsidR="00A7293E" w:rsidRPr="000E0F46">
        <w:rPr>
          <w:rFonts w:ascii="Times New Roman" w:eastAsia="Times New Roman" w:hAnsi="Times New Roman" w:cs="Times New Roman"/>
          <w:color w:val="000000"/>
          <w:sz w:val="24"/>
          <w:szCs w:val="24"/>
          <w:lang w:eastAsia="ru-RU"/>
        </w:rPr>
        <w:t xml:space="preserve"> </w:t>
      </w:r>
      <w:r w:rsidR="000E0F46">
        <w:rPr>
          <w:rFonts w:ascii="Times New Roman" w:eastAsia="Times New Roman" w:hAnsi="Times New Roman" w:cs="Times New Roman"/>
          <w:color w:val="000000"/>
          <w:sz w:val="24"/>
          <w:szCs w:val="24"/>
          <w:lang w:eastAsia="ru-RU"/>
        </w:rPr>
        <w:t>2024</w:t>
      </w:r>
      <w:r w:rsidR="004E2F36" w:rsidRPr="000E0F46">
        <w:rPr>
          <w:rFonts w:ascii="Times New Roman" w:eastAsia="Times New Roman" w:hAnsi="Times New Roman" w:cs="Times New Roman"/>
          <w:color w:val="000000"/>
          <w:sz w:val="24"/>
          <w:szCs w:val="24"/>
          <w:lang w:eastAsia="ru-RU"/>
        </w:rPr>
        <w:t xml:space="preserve"> года с 8:00 часов</w:t>
      </w:r>
      <w:r w:rsidR="00071FEC" w:rsidRPr="000E0F46">
        <w:rPr>
          <w:rFonts w:ascii="Times New Roman" w:eastAsia="Times New Roman" w:hAnsi="Times New Roman" w:cs="Times New Roman"/>
          <w:color w:val="000000"/>
          <w:sz w:val="24"/>
          <w:szCs w:val="24"/>
          <w:lang w:eastAsia="ru-RU"/>
        </w:rPr>
        <w:t>.</w:t>
      </w:r>
      <w:r w:rsidR="004E2F36" w:rsidRPr="000E0F46">
        <w:rPr>
          <w:rFonts w:ascii="Times New Roman" w:hAnsi="Times New Roman" w:cs="Times New Roman"/>
          <w:sz w:val="24"/>
          <w:szCs w:val="24"/>
        </w:rPr>
        <w:t xml:space="preserve"> </w:t>
      </w:r>
    </w:p>
    <w:p w:rsidR="004E2F36" w:rsidRPr="000E0F46" w:rsidRDefault="003B5022"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Дата и время окончания подачи заявок:</w:t>
      </w:r>
      <w:r w:rsidR="00D36DB0" w:rsidRPr="000E0F46">
        <w:rPr>
          <w:rFonts w:ascii="Times New Roman" w:hAnsi="Times New Roman" w:cs="Times New Roman"/>
          <w:sz w:val="24"/>
          <w:szCs w:val="24"/>
        </w:rPr>
        <w:t xml:space="preserve"> </w:t>
      </w:r>
      <w:r w:rsidR="004A7AA5">
        <w:rPr>
          <w:rFonts w:ascii="Times New Roman" w:eastAsia="Times New Roman" w:hAnsi="Times New Roman" w:cs="Times New Roman"/>
          <w:color w:val="000000"/>
          <w:sz w:val="24"/>
          <w:szCs w:val="24"/>
          <w:lang w:eastAsia="ru-RU"/>
        </w:rPr>
        <w:t>2</w:t>
      </w:r>
      <w:r w:rsidR="002D6269">
        <w:rPr>
          <w:rFonts w:ascii="Times New Roman" w:eastAsia="Times New Roman" w:hAnsi="Times New Roman" w:cs="Times New Roman"/>
          <w:color w:val="000000"/>
          <w:sz w:val="24"/>
          <w:szCs w:val="24"/>
          <w:lang w:eastAsia="ru-RU"/>
        </w:rPr>
        <w:t>2 июля</w:t>
      </w:r>
      <w:r w:rsidR="00832DBC" w:rsidRPr="000E0F46">
        <w:rPr>
          <w:rFonts w:ascii="Times New Roman" w:eastAsia="Times New Roman" w:hAnsi="Times New Roman" w:cs="Times New Roman"/>
          <w:color w:val="000000"/>
          <w:sz w:val="24"/>
          <w:szCs w:val="24"/>
          <w:lang w:eastAsia="ru-RU"/>
        </w:rPr>
        <w:t xml:space="preserve"> </w:t>
      </w:r>
      <w:r w:rsidR="004E2F36" w:rsidRPr="000E0F46">
        <w:rPr>
          <w:rFonts w:ascii="Times New Roman" w:eastAsia="Times New Roman" w:hAnsi="Times New Roman" w:cs="Times New Roman"/>
          <w:color w:val="000000"/>
          <w:sz w:val="24"/>
          <w:szCs w:val="24"/>
          <w:lang w:eastAsia="ru-RU"/>
        </w:rPr>
        <w:t>202</w:t>
      </w:r>
      <w:r w:rsidR="000E0F46">
        <w:rPr>
          <w:rFonts w:ascii="Times New Roman" w:eastAsia="Times New Roman" w:hAnsi="Times New Roman" w:cs="Times New Roman"/>
          <w:color w:val="000000"/>
          <w:sz w:val="24"/>
          <w:szCs w:val="24"/>
          <w:lang w:eastAsia="ru-RU"/>
        </w:rPr>
        <w:t>4</w:t>
      </w:r>
      <w:r w:rsidR="00001F8C" w:rsidRPr="000E0F46">
        <w:rPr>
          <w:rFonts w:ascii="Times New Roman" w:eastAsia="Times New Roman" w:hAnsi="Times New Roman" w:cs="Times New Roman"/>
          <w:color w:val="000000"/>
          <w:sz w:val="24"/>
          <w:szCs w:val="24"/>
          <w:lang w:eastAsia="ru-RU"/>
        </w:rPr>
        <w:t xml:space="preserve"> года до 1</w:t>
      </w:r>
      <w:r w:rsidR="008935C4" w:rsidRPr="000E0F46">
        <w:rPr>
          <w:rFonts w:ascii="Times New Roman" w:eastAsia="Times New Roman" w:hAnsi="Times New Roman" w:cs="Times New Roman"/>
          <w:color w:val="000000"/>
          <w:sz w:val="24"/>
          <w:szCs w:val="24"/>
          <w:lang w:eastAsia="ru-RU"/>
        </w:rPr>
        <w:t>0</w:t>
      </w:r>
      <w:r w:rsidR="00001F8C" w:rsidRPr="000E0F46">
        <w:rPr>
          <w:rFonts w:ascii="Times New Roman" w:eastAsia="Times New Roman" w:hAnsi="Times New Roman" w:cs="Times New Roman"/>
          <w:color w:val="000000"/>
          <w:sz w:val="24"/>
          <w:szCs w:val="24"/>
          <w:lang w:eastAsia="ru-RU"/>
        </w:rPr>
        <w:t>:0</w:t>
      </w:r>
      <w:r w:rsidR="004E2F36" w:rsidRPr="000E0F46">
        <w:rPr>
          <w:rFonts w:ascii="Times New Roman" w:eastAsia="Times New Roman" w:hAnsi="Times New Roman" w:cs="Times New Roman"/>
          <w:color w:val="000000"/>
          <w:sz w:val="24"/>
          <w:szCs w:val="24"/>
          <w:lang w:eastAsia="ru-RU"/>
        </w:rPr>
        <w:t>0 часов</w:t>
      </w:r>
      <w:r w:rsidR="00071FEC" w:rsidRPr="000E0F46">
        <w:rPr>
          <w:rFonts w:ascii="Times New Roman" w:hAnsi="Times New Roman" w:cs="Times New Roman"/>
          <w:sz w:val="24"/>
          <w:szCs w:val="24"/>
        </w:rPr>
        <w:t>.</w:t>
      </w:r>
    </w:p>
    <w:p w:rsidR="00F6300B" w:rsidRPr="000E0F46" w:rsidRDefault="00F6300B" w:rsidP="002B0337">
      <w:pPr>
        <w:spacing w:after="0"/>
        <w:jc w:val="both"/>
        <w:rPr>
          <w:rFonts w:ascii="Times New Roman" w:eastAsia="Times New Roman" w:hAnsi="Times New Roman" w:cs="Times New Roman"/>
          <w:color w:val="000000"/>
          <w:sz w:val="24"/>
          <w:szCs w:val="24"/>
          <w:lang w:eastAsia="ru-RU"/>
        </w:rPr>
      </w:pPr>
      <w:r w:rsidRPr="000E0F46">
        <w:rPr>
          <w:rFonts w:ascii="Times New Roman" w:eastAsia="Times New Roman" w:hAnsi="Times New Roman" w:cs="Times New Roman"/>
          <w:color w:val="000000"/>
          <w:sz w:val="24"/>
          <w:szCs w:val="24"/>
          <w:lang w:eastAsia="ru-RU"/>
        </w:rPr>
        <w:t xml:space="preserve">Место подачи заявок: г. Григориополь, ул. К. Маркса, 146, 3-й этаж, </w:t>
      </w:r>
      <w:proofErr w:type="spellStart"/>
      <w:r w:rsidRPr="000E0F46">
        <w:rPr>
          <w:rFonts w:ascii="Times New Roman" w:eastAsia="Times New Roman" w:hAnsi="Times New Roman" w:cs="Times New Roman"/>
          <w:color w:val="000000"/>
          <w:sz w:val="24"/>
          <w:szCs w:val="24"/>
          <w:lang w:eastAsia="ru-RU"/>
        </w:rPr>
        <w:t>каб</w:t>
      </w:r>
      <w:proofErr w:type="spellEnd"/>
      <w:r w:rsidRPr="000E0F46">
        <w:rPr>
          <w:rFonts w:ascii="Times New Roman" w:eastAsia="Times New Roman" w:hAnsi="Times New Roman" w:cs="Times New Roman"/>
          <w:color w:val="000000"/>
          <w:sz w:val="24"/>
          <w:szCs w:val="24"/>
          <w:lang w:eastAsia="ru-RU"/>
        </w:rPr>
        <w:t>. 51.</w:t>
      </w:r>
    </w:p>
    <w:p w:rsidR="003B5022" w:rsidRPr="000E0F46" w:rsidRDefault="00D36DB0"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Дата и врем</w:t>
      </w:r>
      <w:r w:rsidR="007A1E1B">
        <w:rPr>
          <w:rFonts w:ascii="Times New Roman" w:hAnsi="Times New Roman" w:cs="Times New Roman"/>
          <w:sz w:val="24"/>
          <w:szCs w:val="24"/>
        </w:rPr>
        <w:t>я проведения запроса предложений</w:t>
      </w:r>
      <w:r w:rsidR="003B5022" w:rsidRPr="000E0F46">
        <w:rPr>
          <w:rFonts w:ascii="Times New Roman" w:hAnsi="Times New Roman" w:cs="Times New Roman"/>
          <w:sz w:val="24"/>
          <w:szCs w:val="24"/>
        </w:rPr>
        <w:t xml:space="preserve">: </w:t>
      </w:r>
      <w:r w:rsidR="004A7AA5">
        <w:rPr>
          <w:rFonts w:ascii="Times New Roman" w:eastAsia="Times New Roman" w:hAnsi="Times New Roman" w:cs="Times New Roman"/>
          <w:color w:val="000000"/>
          <w:sz w:val="24"/>
          <w:szCs w:val="24"/>
          <w:lang w:eastAsia="ru-RU"/>
        </w:rPr>
        <w:t>2</w:t>
      </w:r>
      <w:r w:rsidR="002D6269">
        <w:rPr>
          <w:rFonts w:ascii="Times New Roman" w:eastAsia="Times New Roman" w:hAnsi="Times New Roman" w:cs="Times New Roman"/>
          <w:color w:val="000000"/>
          <w:sz w:val="24"/>
          <w:szCs w:val="24"/>
          <w:lang w:eastAsia="ru-RU"/>
        </w:rPr>
        <w:t>2 июля</w:t>
      </w:r>
      <w:r w:rsidR="004E2F36" w:rsidRPr="000E0F46">
        <w:rPr>
          <w:rFonts w:ascii="Times New Roman" w:eastAsia="Times New Roman" w:hAnsi="Times New Roman" w:cs="Times New Roman"/>
          <w:color w:val="000000"/>
          <w:sz w:val="24"/>
          <w:szCs w:val="24"/>
          <w:lang w:eastAsia="ru-RU"/>
        </w:rPr>
        <w:t xml:space="preserve"> 202</w:t>
      </w:r>
      <w:r w:rsidR="000E0F46">
        <w:rPr>
          <w:rFonts w:ascii="Times New Roman" w:eastAsia="Times New Roman" w:hAnsi="Times New Roman" w:cs="Times New Roman"/>
          <w:color w:val="000000"/>
          <w:sz w:val="24"/>
          <w:szCs w:val="24"/>
          <w:lang w:eastAsia="ru-RU"/>
        </w:rPr>
        <w:t>4</w:t>
      </w:r>
      <w:r w:rsidR="004E2F36" w:rsidRPr="000E0F46">
        <w:rPr>
          <w:rFonts w:ascii="Times New Roman" w:eastAsia="Times New Roman" w:hAnsi="Times New Roman" w:cs="Times New Roman"/>
          <w:color w:val="000000"/>
          <w:sz w:val="24"/>
          <w:szCs w:val="24"/>
          <w:lang w:eastAsia="ru-RU"/>
        </w:rPr>
        <w:t xml:space="preserve"> года в</w:t>
      </w:r>
      <w:r w:rsidR="00A7293E" w:rsidRPr="000E0F46">
        <w:rPr>
          <w:rFonts w:ascii="Times New Roman" w:eastAsia="Times New Roman" w:hAnsi="Times New Roman" w:cs="Times New Roman"/>
          <w:color w:val="000000"/>
          <w:sz w:val="24"/>
          <w:szCs w:val="24"/>
          <w:lang w:eastAsia="ru-RU"/>
        </w:rPr>
        <w:t xml:space="preserve"> 1</w:t>
      </w:r>
      <w:r w:rsidR="008935C4" w:rsidRPr="000E0F46">
        <w:rPr>
          <w:rFonts w:ascii="Times New Roman" w:eastAsia="Times New Roman" w:hAnsi="Times New Roman" w:cs="Times New Roman"/>
          <w:color w:val="000000"/>
          <w:sz w:val="24"/>
          <w:szCs w:val="24"/>
          <w:lang w:eastAsia="ru-RU"/>
        </w:rPr>
        <w:t>0</w:t>
      </w:r>
      <w:r w:rsidR="00001F8C" w:rsidRPr="000E0F46">
        <w:rPr>
          <w:rFonts w:ascii="Times New Roman" w:eastAsia="Times New Roman" w:hAnsi="Times New Roman" w:cs="Times New Roman"/>
          <w:color w:val="000000"/>
          <w:sz w:val="24"/>
          <w:szCs w:val="24"/>
          <w:lang w:eastAsia="ru-RU"/>
        </w:rPr>
        <w:t>:0</w:t>
      </w:r>
      <w:r w:rsidR="004E2F36" w:rsidRPr="000E0F46">
        <w:rPr>
          <w:rFonts w:ascii="Times New Roman" w:eastAsia="Times New Roman" w:hAnsi="Times New Roman" w:cs="Times New Roman"/>
          <w:color w:val="000000"/>
          <w:sz w:val="24"/>
          <w:szCs w:val="24"/>
          <w:lang w:eastAsia="ru-RU"/>
        </w:rPr>
        <w:t>0 часов</w:t>
      </w:r>
      <w:r w:rsidR="00071FEC" w:rsidRPr="000E0F46">
        <w:rPr>
          <w:rFonts w:ascii="Times New Roman" w:eastAsia="Times New Roman" w:hAnsi="Times New Roman" w:cs="Times New Roman"/>
          <w:color w:val="000000"/>
          <w:sz w:val="24"/>
          <w:szCs w:val="24"/>
          <w:lang w:eastAsia="ru-RU"/>
        </w:rPr>
        <w:t>.</w:t>
      </w:r>
    </w:p>
    <w:p w:rsidR="003B5022" w:rsidRPr="000E0F46" w:rsidRDefault="003B5022"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Мест</w:t>
      </w:r>
      <w:r w:rsidR="002B0337" w:rsidRPr="000E0F46">
        <w:rPr>
          <w:rFonts w:ascii="Times New Roman" w:hAnsi="Times New Roman" w:cs="Times New Roman"/>
          <w:sz w:val="24"/>
          <w:szCs w:val="24"/>
        </w:rPr>
        <w:t>о проведения закупки: г. Григориополь, ул. К. Маркса</w:t>
      </w:r>
      <w:r w:rsidRPr="000E0F46">
        <w:rPr>
          <w:rFonts w:ascii="Times New Roman" w:hAnsi="Times New Roman" w:cs="Times New Roman"/>
          <w:sz w:val="24"/>
          <w:szCs w:val="24"/>
        </w:rPr>
        <w:t>, 1</w:t>
      </w:r>
      <w:r w:rsidR="002B0337" w:rsidRPr="000E0F46">
        <w:rPr>
          <w:rFonts w:ascii="Times New Roman" w:hAnsi="Times New Roman" w:cs="Times New Roman"/>
          <w:sz w:val="24"/>
          <w:szCs w:val="24"/>
        </w:rPr>
        <w:t>46</w:t>
      </w:r>
      <w:r w:rsidRPr="000E0F46">
        <w:rPr>
          <w:rFonts w:ascii="Times New Roman" w:hAnsi="Times New Roman" w:cs="Times New Roman"/>
          <w:sz w:val="24"/>
          <w:szCs w:val="24"/>
        </w:rPr>
        <w:t xml:space="preserve">, </w:t>
      </w:r>
      <w:r w:rsidR="002B0337" w:rsidRPr="000E0F46">
        <w:rPr>
          <w:rFonts w:ascii="Times New Roman" w:hAnsi="Times New Roman" w:cs="Times New Roman"/>
          <w:sz w:val="24"/>
          <w:szCs w:val="24"/>
        </w:rPr>
        <w:t>здание г</w:t>
      </w:r>
      <w:r w:rsidRPr="000E0F46">
        <w:rPr>
          <w:rFonts w:ascii="Times New Roman" w:hAnsi="Times New Roman" w:cs="Times New Roman"/>
          <w:sz w:val="24"/>
          <w:szCs w:val="24"/>
        </w:rPr>
        <w:t>осударст</w:t>
      </w:r>
      <w:r w:rsidR="002B0337" w:rsidRPr="000E0F46">
        <w:rPr>
          <w:rFonts w:ascii="Times New Roman" w:hAnsi="Times New Roman" w:cs="Times New Roman"/>
          <w:sz w:val="24"/>
          <w:szCs w:val="24"/>
        </w:rPr>
        <w:t>венной</w:t>
      </w:r>
    </w:p>
    <w:p w:rsidR="003B5022" w:rsidRPr="000E0F46" w:rsidRDefault="002B0337" w:rsidP="00B41BA8">
      <w:pPr>
        <w:spacing w:after="0"/>
        <w:jc w:val="both"/>
        <w:rPr>
          <w:rFonts w:ascii="Times New Roman" w:hAnsi="Times New Roman" w:cs="Times New Roman"/>
          <w:sz w:val="24"/>
          <w:szCs w:val="24"/>
        </w:rPr>
      </w:pPr>
      <w:r w:rsidRPr="000E0F46">
        <w:rPr>
          <w:rFonts w:ascii="Times New Roman" w:hAnsi="Times New Roman" w:cs="Times New Roman"/>
          <w:sz w:val="24"/>
          <w:szCs w:val="24"/>
        </w:rPr>
        <w:t>администрации</w:t>
      </w:r>
      <w:r w:rsidR="003B5022" w:rsidRPr="000E0F46">
        <w:rPr>
          <w:rFonts w:ascii="Times New Roman" w:hAnsi="Times New Roman" w:cs="Times New Roman"/>
          <w:sz w:val="24"/>
          <w:szCs w:val="24"/>
        </w:rPr>
        <w:t xml:space="preserve"> </w:t>
      </w:r>
      <w:r w:rsidRPr="000E0F46">
        <w:rPr>
          <w:rFonts w:ascii="Times New Roman" w:hAnsi="Times New Roman" w:cs="Times New Roman"/>
          <w:sz w:val="24"/>
          <w:szCs w:val="24"/>
        </w:rPr>
        <w:t>Григориопольского района и г. Григориополь, 4-й этаж, малый зал.</w:t>
      </w:r>
      <w:r w:rsidR="003B5022" w:rsidRPr="000E0F46">
        <w:rPr>
          <w:rFonts w:ascii="Times New Roman" w:hAnsi="Times New Roman" w:cs="Times New Roman"/>
          <w:sz w:val="24"/>
          <w:szCs w:val="24"/>
        </w:rPr>
        <w:t xml:space="preserve"> </w:t>
      </w:r>
    </w:p>
    <w:p w:rsidR="007A2802" w:rsidRPr="000E0F46" w:rsidRDefault="007A2802" w:rsidP="003D0758">
      <w:pPr>
        <w:spacing w:after="0"/>
        <w:jc w:val="both"/>
        <w:rPr>
          <w:rFonts w:ascii="Times New Roman" w:hAnsi="Times New Roman" w:cs="Times New Roman"/>
          <w:sz w:val="24"/>
          <w:szCs w:val="24"/>
        </w:rPr>
      </w:pPr>
    </w:p>
    <w:p w:rsidR="000E0F46" w:rsidRDefault="00367CB9" w:rsidP="007A2802">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7A2802" w:rsidRPr="000E0F46">
        <w:rPr>
          <w:rFonts w:ascii="Times New Roman" w:hAnsi="Times New Roman" w:cs="Times New Roman"/>
          <w:sz w:val="24"/>
          <w:szCs w:val="24"/>
        </w:rPr>
        <w:t xml:space="preserve">     1. Наименование и описание объекта закупки</w:t>
      </w:r>
      <w:r w:rsidR="000E0F46">
        <w:rPr>
          <w:rFonts w:ascii="Times New Roman" w:hAnsi="Times New Roman" w:cs="Times New Roman"/>
          <w:sz w:val="24"/>
          <w:szCs w:val="24"/>
        </w:rPr>
        <w:t xml:space="preserve"> - </w:t>
      </w:r>
      <w:r w:rsidR="00C56DDC">
        <w:rPr>
          <w:rFonts w:ascii="Times New Roman" w:hAnsi="Times New Roman" w:cs="Times New Roman"/>
          <w:sz w:val="24"/>
          <w:szCs w:val="24"/>
        </w:rPr>
        <w:t xml:space="preserve">«Реконструкция </w:t>
      </w:r>
      <w:r w:rsidR="00C56DDC" w:rsidRPr="006622A1">
        <w:rPr>
          <w:rFonts w:ascii="Times New Roman" w:hAnsi="Times New Roman" w:cs="Times New Roman"/>
          <w:sz w:val="24"/>
          <w:szCs w:val="24"/>
        </w:rPr>
        <w:t xml:space="preserve">административного-хозяйственного комплекса строений МОУ «Григориопольская ОСШ 2 им. А. </w:t>
      </w:r>
      <w:proofErr w:type="spellStart"/>
      <w:r w:rsidR="00C56DDC" w:rsidRPr="006622A1">
        <w:rPr>
          <w:rFonts w:ascii="Times New Roman" w:hAnsi="Times New Roman" w:cs="Times New Roman"/>
          <w:sz w:val="24"/>
          <w:szCs w:val="24"/>
        </w:rPr>
        <w:t>Стоева</w:t>
      </w:r>
      <w:proofErr w:type="spellEnd"/>
      <w:r w:rsidR="00C56DDC" w:rsidRPr="006622A1">
        <w:rPr>
          <w:rFonts w:ascii="Times New Roman" w:hAnsi="Times New Roman" w:cs="Times New Roman"/>
          <w:sz w:val="24"/>
          <w:szCs w:val="24"/>
        </w:rPr>
        <w:t xml:space="preserve"> с лицейскими классами», р</w:t>
      </w:r>
      <w:r w:rsidR="00C56DDC">
        <w:rPr>
          <w:rFonts w:ascii="Times New Roman" w:hAnsi="Times New Roman" w:cs="Times New Roman"/>
          <w:sz w:val="24"/>
          <w:szCs w:val="24"/>
        </w:rPr>
        <w:t>асположенного по адре</w:t>
      </w:r>
      <w:r w:rsidR="00C56DDC" w:rsidRPr="006622A1">
        <w:rPr>
          <w:rFonts w:ascii="Times New Roman" w:hAnsi="Times New Roman" w:cs="Times New Roman"/>
          <w:sz w:val="24"/>
          <w:szCs w:val="24"/>
        </w:rPr>
        <w:t xml:space="preserve">су: </w:t>
      </w:r>
      <w:proofErr w:type="spellStart"/>
      <w:r w:rsidR="00C56DDC" w:rsidRPr="006622A1">
        <w:rPr>
          <w:rFonts w:ascii="Times New Roman" w:hAnsi="Times New Roman" w:cs="Times New Roman"/>
          <w:sz w:val="24"/>
          <w:szCs w:val="24"/>
        </w:rPr>
        <w:t>г.Григориополь</w:t>
      </w:r>
      <w:proofErr w:type="spellEnd"/>
      <w:r w:rsidR="00C56DDC" w:rsidRPr="006622A1">
        <w:rPr>
          <w:rFonts w:ascii="Times New Roman" w:hAnsi="Times New Roman" w:cs="Times New Roman"/>
          <w:sz w:val="24"/>
          <w:szCs w:val="24"/>
        </w:rPr>
        <w:t>, ул</w:t>
      </w:r>
      <w:r w:rsidR="00C56DDC">
        <w:rPr>
          <w:rFonts w:ascii="Times New Roman" w:hAnsi="Times New Roman" w:cs="Times New Roman"/>
          <w:sz w:val="24"/>
          <w:szCs w:val="24"/>
        </w:rPr>
        <w:t xml:space="preserve">. К. Маркса,187».             </w:t>
      </w:r>
    </w:p>
    <w:p w:rsidR="004773CE" w:rsidRPr="000E0F46" w:rsidRDefault="00305D9D" w:rsidP="007A2802">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E55DE7" w:rsidRPr="000E0F46">
        <w:rPr>
          <w:rFonts w:ascii="Times New Roman" w:hAnsi="Times New Roman" w:cs="Times New Roman"/>
          <w:sz w:val="24"/>
          <w:szCs w:val="24"/>
        </w:rPr>
        <w:t xml:space="preserve">       </w:t>
      </w:r>
    </w:p>
    <w:p w:rsidR="004B13B4" w:rsidRPr="000E0F46" w:rsidRDefault="0080088B" w:rsidP="007A2802">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4B13B4" w:rsidRPr="000E0F46">
        <w:rPr>
          <w:rFonts w:ascii="Times New Roman" w:hAnsi="Times New Roman" w:cs="Times New Roman"/>
          <w:sz w:val="24"/>
          <w:szCs w:val="24"/>
        </w:rPr>
        <w:t>2. Предъявляемые к предмету закупки требования и условия контракта.</w:t>
      </w:r>
    </w:p>
    <w:p w:rsidR="002D704D" w:rsidRPr="000E0F46" w:rsidRDefault="004B13B4" w:rsidP="00031063">
      <w:pPr>
        <w:spacing w:after="0"/>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color w:val="000000"/>
          <w:sz w:val="24"/>
          <w:szCs w:val="24"/>
          <w:lang w:eastAsia="ru-RU"/>
        </w:rPr>
        <w:t>2</w:t>
      </w:r>
      <w:r w:rsidR="001B66A1" w:rsidRPr="000E0F46">
        <w:rPr>
          <w:rFonts w:ascii="Times New Roman" w:eastAsia="Times New Roman" w:hAnsi="Times New Roman" w:cs="Times New Roman"/>
          <w:color w:val="000000"/>
          <w:sz w:val="24"/>
          <w:szCs w:val="24"/>
          <w:lang w:eastAsia="ru-RU"/>
        </w:rPr>
        <w:t>.</w:t>
      </w:r>
      <w:r w:rsidR="00764E52" w:rsidRPr="000E0F46">
        <w:rPr>
          <w:rFonts w:ascii="Times New Roman" w:eastAsia="Times New Roman" w:hAnsi="Times New Roman" w:cs="Times New Roman"/>
          <w:color w:val="000000"/>
          <w:sz w:val="24"/>
          <w:szCs w:val="24"/>
          <w:lang w:eastAsia="ru-RU"/>
        </w:rPr>
        <w:t>1</w:t>
      </w:r>
      <w:r w:rsidRPr="000E0F46">
        <w:rPr>
          <w:rFonts w:ascii="Times New Roman" w:eastAsia="Times New Roman" w:hAnsi="Times New Roman" w:cs="Times New Roman"/>
          <w:color w:val="000000"/>
          <w:sz w:val="24"/>
          <w:szCs w:val="24"/>
          <w:lang w:eastAsia="ru-RU"/>
        </w:rPr>
        <w:t>.</w:t>
      </w:r>
      <w:r w:rsidR="001B66A1" w:rsidRPr="000E0F46">
        <w:rPr>
          <w:rFonts w:ascii="Times New Roman" w:eastAsia="Times New Roman" w:hAnsi="Times New Roman" w:cs="Times New Roman"/>
          <w:color w:val="000000"/>
          <w:sz w:val="24"/>
          <w:szCs w:val="24"/>
          <w:lang w:eastAsia="ru-RU"/>
        </w:rPr>
        <w:t xml:space="preserve"> Возможные условия оплаты (предоплата, оплата по факту или отсрочка платежа) - </w:t>
      </w:r>
      <w:r w:rsidR="004773CE" w:rsidRPr="000E0F46">
        <w:rPr>
          <w:rFonts w:ascii="Times New Roman" w:eastAsia="Times New Roman" w:hAnsi="Times New Roman" w:cs="Times New Roman"/>
          <w:sz w:val="24"/>
          <w:szCs w:val="24"/>
          <w:lang w:eastAsia="ru-RU"/>
        </w:rPr>
        <w:t>Предварительная оплата (аванс) в размере не более 25 (двадцати пяти) процентов от стоимости работ. Оплата работ осуществляется за фактически выполненные работы, на основании Актов сдачи-приемки результата выполненных работ, оформленных в установленном законодательством ПМР порядке, подписанных всеми Сторонами договора, по мере бюджетного финансир</w:t>
      </w:r>
      <w:r w:rsidR="000E0F46">
        <w:rPr>
          <w:rFonts w:ascii="Times New Roman" w:eastAsia="Times New Roman" w:hAnsi="Times New Roman" w:cs="Times New Roman"/>
          <w:sz w:val="24"/>
          <w:szCs w:val="24"/>
          <w:lang w:eastAsia="ru-RU"/>
        </w:rPr>
        <w:t>ования, но не позднее 31.12.2024</w:t>
      </w:r>
      <w:r w:rsidR="004773CE" w:rsidRPr="000E0F46">
        <w:rPr>
          <w:rFonts w:ascii="Times New Roman" w:eastAsia="Times New Roman" w:hAnsi="Times New Roman" w:cs="Times New Roman"/>
          <w:sz w:val="24"/>
          <w:szCs w:val="24"/>
          <w:lang w:eastAsia="ru-RU"/>
        </w:rPr>
        <w:t>г. Расчет производится в безналичной форме путем перечисления денежных средств в рублях ПМР на расчетный счет подрядчика.</w:t>
      </w:r>
    </w:p>
    <w:p w:rsidR="000E0F46" w:rsidRDefault="004B13B4" w:rsidP="00655B24">
      <w:pPr>
        <w:spacing w:after="0"/>
        <w:jc w:val="both"/>
        <w:rPr>
          <w:rFonts w:ascii="Times New Roman" w:eastAsia="Times New Roman" w:hAnsi="Times New Roman" w:cs="Times New Roman"/>
          <w:color w:val="000000"/>
          <w:sz w:val="24"/>
          <w:szCs w:val="24"/>
          <w:lang w:eastAsia="ru-RU"/>
        </w:rPr>
      </w:pPr>
      <w:r w:rsidRPr="000E0F46">
        <w:rPr>
          <w:rFonts w:ascii="Times New Roman" w:eastAsia="Times New Roman" w:hAnsi="Times New Roman" w:cs="Times New Roman"/>
          <w:color w:val="000000"/>
          <w:sz w:val="24"/>
          <w:szCs w:val="24"/>
          <w:lang w:eastAsia="ru-RU"/>
        </w:rPr>
        <w:t>2.</w:t>
      </w:r>
      <w:r w:rsidR="00764E52" w:rsidRPr="000E0F46">
        <w:rPr>
          <w:rFonts w:ascii="Times New Roman" w:eastAsia="Times New Roman" w:hAnsi="Times New Roman" w:cs="Times New Roman"/>
          <w:color w:val="000000"/>
          <w:sz w:val="24"/>
          <w:szCs w:val="24"/>
          <w:lang w:eastAsia="ru-RU"/>
        </w:rPr>
        <w:t>2</w:t>
      </w:r>
      <w:r w:rsidRPr="000E0F46">
        <w:rPr>
          <w:rFonts w:ascii="Times New Roman" w:eastAsia="Times New Roman" w:hAnsi="Times New Roman" w:cs="Times New Roman"/>
          <w:color w:val="000000"/>
          <w:sz w:val="24"/>
          <w:szCs w:val="24"/>
          <w:lang w:eastAsia="ru-RU"/>
        </w:rPr>
        <w:t>.</w:t>
      </w:r>
      <w:r w:rsidR="008F3482" w:rsidRPr="000E0F46">
        <w:rPr>
          <w:rFonts w:ascii="Times New Roman" w:eastAsia="Times New Roman" w:hAnsi="Times New Roman" w:cs="Times New Roman"/>
          <w:color w:val="000000"/>
          <w:sz w:val="24"/>
          <w:szCs w:val="24"/>
          <w:lang w:eastAsia="ru-RU"/>
        </w:rPr>
        <w:t xml:space="preserve"> Информация о месте доставки товара, </w:t>
      </w:r>
      <w:r w:rsidR="008F3482" w:rsidRPr="000E0F46">
        <w:rPr>
          <w:rFonts w:ascii="Times New Roman" w:eastAsia="Times New Roman" w:hAnsi="Times New Roman" w:cs="Times New Roman"/>
          <w:bCs/>
          <w:color w:val="000000"/>
          <w:sz w:val="24"/>
          <w:szCs w:val="24"/>
          <w:lang w:eastAsia="ru-RU"/>
        </w:rPr>
        <w:t>месте</w:t>
      </w:r>
      <w:r w:rsidR="008F3482" w:rsidRPr="000E0F46">
        <w:rPr>
          <w:rFonts w:ascii="Times New Roman" w:eastAsia="Times New Roman" w:hAnsi="Times New Roman" w:cs="Times New Roman"/>
          <w:b/>
          <w:bCs/>
          <w:color w:val="000000"/>
          <w:sz w:val="24"/>
          <w:szCs w:val="24"/>
          <w:lang w:eastAsia="ru-RU"/>
        </w:rPr>
        <w:t xml:space="preserve"> выполнения работ</w:t>
      </w:r>
      <w:r w:rsidR="008F3482" w:rsidRPr="000E0F46">
        <w:rPr>
          <w:rFonts w:ascii="Times New Roman" w:eastAsia="Times New Roman" w:hAnsi="Times New Roman" w:cs="Times New Roman"/>
          <w:color w:val="000000"/>
          <w:sz w:val="24"/>
          <w:szCs w:val="24"/>
          <w:lang w:eastAsia="ru-RU"/>
        </w:rPr>
        <w:t xml:space="preserve"> или оказания </w:t>
      </w:r>
      <w:r w:rsidR="00972E21" w:rsidRPr="000E0F46">
        <w:rPr>
          <w:rFonts w:ascii="Times New Roman" w:eastAsia="Times New Roman" w:hAnsi="Times New Roman" w:cs="Times New Roman"/>
          <w:color w:val="000000"/>
          <w:sz w:val="24"/>
          <w:szCs w:val="24"/>
          <w:lang w:eastAsia="ru-RU"/>
        </w:rPr>
        <w:t xml:space="preserve">            </w:t>
      </w:r>
      <w:r w:rsidR="008F3482" w:rsidRPr="000E0F46">
        <w:rPr>
          <w:rFonts w:ascii="Times New Roman" w:eastAsia="Times New Roman" w:hAnsi="Times New Roman" w:cs="Times New Roman"/>
          <w:color w:val="000000"/>
          <w:sz w:val="24"/>
          <w:szCs w:val="24"/>
          <w:lang w:eastAsia="ru-RU"/>
        </w:rPr>
        <w:t>услуги</w:t>
      </w:r>
      <w:r w:rsidR="00972E21" w:rsidRPr="000E0F46">
        <w:rPr>
          <w:rFonts w:ascii="Times New Roman" w:eastAsia="Times New Roman" w:hAnsi="Times New Roman" w:cs="Times New Roman"/>
          <w:color w:val="000000"/>
          <w:sz w:val="24"/>
          <w:szCs w:val="24"/>
          <w:lang w:eastAsia="ru-RU"/>
        </w:rPr>
        <w:t xml:space="preserve"> </w:t>
      </w:r>
      <w:proofErr w:type="spellStart"/>
      <w:r w:rsidR="0042252C" w:rsidRPr="001E3A24">
        <w:rPr>
          <w:rFonts w:ascii="Times New Roman" w:hAnsi="Times New Roman" w:cs="Times New Roman"/>
          <w:sz w:val="24"/>
          <w:szCs w:val="24"/>
        </w:rPr>
        <w:t>г.Григориополь</w:t>
      </w:r>
      <w:proofErr w:type="spellEnd"/>
      <w:r w:rsidR="0042252C" w:rsidRPr="001E3A24">
        <w:rPr>
          <w:rFonts w:ascii="Times New Roman" w:hAnsi="Times New Roman" w:cs="Times New Roman"/>
          <w:sz w:val="24"/>
          <w:szCs w:val="24"/>
        </w:rPr>
        <w:t>, ул. К. Маркса,187</w:t>
      </w:r>
      <w:r w:rsidR="0042252C">
        <w:rPr>
          <w:rFonts w:ascii="Times New Roman" w:hAnsi="Times New Roman" w:cs="Times New Roman"/>
          <w:sz w:val="24"/>
          <w:szCs w:val="24"/>
        </w:rPr>
        <w:t>.</w:t>
      </w:r>
    </w:p>
    <w:p w:rsidR="008F3482" w:rsidRPr="000E0F46" w:rsidRDefault="004B13B4" w:rsidP="00655B24">
      <w:pPr>
        <w:spacing w:after="0"/>
        <w:jc w:val="both"/>
        <w:rPr>
          <w:rFonts w:ascii="Times New Roman" w:hAnsi="Times New Roman" w:cs="Times New Roman"/>
          <w:sz w:val="24"/>
          <w:szCs w:val="24"/>
        </w:rPr>
      </w:pPr>
      <w:r w:rsidRPr="000E0F46">
        <w:rPr>
          <w:rFonts w:ascii="Times New Roman" w:eastAsia="Times New Roman" w:hAnsi="Times New Roman" w:cs="Times New Roman"/>
          <w:color w:val="000000"/>
          <w:sz w:val="24"/>
          <w:szCs w:val="24"/>
          <w:lang w:eastAsia="ru-RU"/>
        </w:rPr>
        <w:t>2.</w:t>
      </w:r>
      <w:r w:rsidR="00764E52" w:rsidRPr="000E0F46">
        <w:rPr>
          <w:rFonts w:ascii="Times New Roman" w:eastAsia="Times New Roman" w:hAnsi="Times New Roman" w:cs="Times New Roman"/>
          <w:color w:val="000000"/>
          <w:sz w:val="24"/>
          <w:szCs w:val="24"/>
          <w:lang w:eastAsia="ru-RU"/>
        </w:rPr>
        <w:t>3</w:t>
      </w:r>
      <w:r w:rsidRPr="000E0F46">
        <w:rPr>
          <w:rFonts w:ascii="Times New Roman" w:eastAsia="Times New Roman" w:hAnsi="Times New Roman" w:cs="Times New Roman"/>
          <w:color w:val="000000"/>
          <w:sz w:val="24"/>
          <w:szCs w:val="24"/>
          <w:lang w:eastAsia="ru-RU"/>
        </w:rPr>
        <w:t>.</w:t>
      </w:r>
      <w:r w:rsidR="008F3482" w:rsidRPr="000E0F46">
        <w:rPr>
          <w:rFonts w:ascii="Times New Roman" w:eastAsia="Times New Roman" w:hAnsi="Times New Roman" w:cs="Times New Roman"/>
          <w:color w:val="000000"/>
          <w:sz w:val="24"/>
          <w:szCs w:val="24"/>
          <w:lang w:eastAsia="ru-RU"/>
        </w:rPr>
        <w:t xml:space="preserve"> Сроки поставки товара или </w:t>
      </w:r>
      <w:r w:rsidR="002D1AF4" w:rsidRPr="000E0F46">
        <w:rPr>
          <w:rFonts w:ascii="Times New Roman" w:eastAsia="Times New Roman" w:hAnsi="Times New Roman" w:cs="Times New Roman"/>
          <w:b/>
          <w:color w:val="000000"/>
          <w:sz w:val="24"/>
          <w:szCs w:val="24"/>
          <w:lang w:eastAsia="ru-RU"/>
        </w:rPr>
        <w:t>завершения работ</w:t>
      </w:r>
      <w:r w:rsidR="008F3482" w:rsidRPr="000E0F46">
        <w:rPr>
          <w:rFonts w:ascii="Times New Roman" w:eastAsia="Times New Roman" w:hAnsi="Times New Roman" w:cs="Times New Roman"/>
          <w:color w:val="000000"/>
          <w:sz w:val="24"/>
          <w:szCs w:val="24"/>
          <w:lang w:eastAsia="ru-RU"/>
        </w:rPr>
        <w:t xml:space="preserve"> либо график оказания услуг</w:t>
      </w:r>
      <w:r w:rsidR="001D0F83" w:rsidRPr="000E0F46">
        <w:rPr>
          <w:rFonts w:ascii="Times New Roman" w:eastAsia="Times New Roman" w:hAnsi="Times New Roman" w:cs="Times New Roman"/>
          <w:color w:val="000000"/>
          <w:sz w:val="24"/>
          <w:szCs w:val="24"/>
          <w:lang w:eastAsia="ru-RU"/>
        </w:rPr>
        <w:t xml:space="preserve"> -                       </w:t>
      </w:r>
      <w:r w:rsidR="004773CE" w:rsidRPr="000E0F46">
        <w:rPr>
          <w:rFonts w:ascii="Times New Roman" w:eastAsia="Times New Roman" w:hAnsi="Times New Roman" w:cs="Times New Roman"/>
          <w:color w:val="000000"/>
          <w:sz w:val="24"/>
          <w:szCs w:val="24"/>
          <w:lang w:eastAsia="ru-RU"/>
        </w:rPr>
        <w:t xml:space="preserve">1 </w:t>
      </w:r>
      <w:r w:rsidR="002D6269">
        <w:rPr>
          <w:rFonts w:ascii="Times New Roman" w:eastAsia="Times New Roman" w:hAnsi="Times New Roman" w:cs="Times New Roman"/>
          <w:color w:val="000000"/>
          <w:sz w:val="24"/>
          <w:szCs w:val="24"/>
          <w:lang w:eastAsia="ru-RU"/>
        </w:rPr>
        <w:t>ноября</w:t>
      </w:r>
      <w:r w:rsidR="000E0F46">
        <w:rPr>
          <w:rFonts w:ascii="Times New Roman" w:eastAsia="Times New Roman" w:hAnsi="Times New Roman" w:cs="Times New Roman"/>
          <w:color w:val="000000"/>
          <w:sz w:val="24"/>
          <w:szCs w:val="24"/>
          <w:lang w:eastAsia="ru-RU"/>
        </w:rPr>
        <w:t xml:space="preserve"> 2024</w:t>
      </w:r>
      <w:r w:rsidR="004773CE" w:rsidRPr="000E0F46">
        <w:rPr>
          <w:rFonts w:ascii="Times New Roman" w:eastAsia="Times New Roman" w:hAnsi="Times New Roman" w:cs="Times New Roman"/>
          <w:color w:val="000000"/>
          <w:sz w:val="24"/>
          <w:szCs w:val="24"/>
          <w:lang w:eastAsia="ru-RU"/>
        </w:rPr>
        <w:t xml:space="preserve"> года</w:t>
      </w:r>
      <w:r w:rsidR="006D2A55" w:rsidRPr="000E0F46">
        <w:rPr>
          <w:rFonts w:ascii="Times New Roman" w:hAnsi="Times New Roman" w:cs="Times New Roman"/>
          <w:sz w:val="24"/>
          <w:szCs w:val="24"/>
        </w:rPr>
        <w:t>.</w:t>
      </w:r>
    </w:p>
    <w:p w:rsidR="006D2A55" w:rsidRPr="000E0F46" w:rsidRDefault="00764E52" w:rsidP="004B13B4">
      <w:pPr>
        <w:spacing w:after="0"/>
        <w:jc w:val="both"/>
        <w:rPr>
          <w:rFonts w:ascii="Times New Roman" w:hAnsi="Times New Roman" w:cs="Times New Roman"/>
          <w:sz w:val="24"/>
          <w:szCs w:val="24"/>
        </w:rPr>
      </w:pPr>
      <w:r w:rsidRPr="000E0F46">
        <w:rPr>
          <w:rFonts w:ascii="Times New Roman" w:hAnsi="Times New Roman" w:cs="Times New Roman"/>
          <w:sz w:val="24"/>
          <w:szCs w:val="24"/>
        </w:rPr>
        <w:t>2.4</w:t>
      </w:r>
      <w:r w:rsidR="00BC35BF" w:rsidRPr="000E0F46">
        <w:rPr>
          <w:rFonts w:ascii="Times New Roman" w:hAnsi="Times New Roman" w:cs="Times New Roman"/>
          <w:sz w:val="24"/>
          <w:szCs w:val="24"/>
        </w:rPr>
        <w:t xml:space="preserve">. Требования к гарантийным обязательствам, предоставляемым поставщиком  в отношении поставляемых товаров - </w:t>
      </w:r>
      <w:r w:rsidR="000F3111" w:rsidRPr="000E0F46">
        <w:rPr>
          <w:rFonts w:ascii="Times New Roman" w:hAnsi="Times New Roman" w:cs="Times New Roman"/>
          <w:sz w:val="24"/>
          <w:szCs w:val="24"/>
        </w:rPr>
        <w:t>н</w:t>
      </w:r>
      <w:r w:rsidR="006D2A55" w:rsidRPr="000E0F46">
        <w:rPr>
          <w:rFonts w:ascii="Times New Roman" w:hAnsi="Times New Roman" w:cs="Times New Roman"/>
          <w:sz w:val="24"/>
          <w:szCs w:val="24"/>
        </w:rPr>
        <w:t>е менее 5 (пяти) лет.</w:t>
      </w:r>
    </w:p>
    <w:p w:rsidR="006D2A55" w:rsidRPr="000E0F46" w:rsidRDefault="006D2A55" w:rsidP="004B13B4">
      <w:pPr>
        <w:spacing w:after="0"/>
        <w:jc w:val="both"/>
        <w:rPr>
          <w:rFonts w:ascii="Times New Roman" w:hAnsi="Times New Roman" w:cs="Times New Roman"/>
          <w:sz w:val="24"/>
          <w:szCs w:val="24"/>
        </w:rPr>
      </w:pPr>
    </w:p>
    <w:p w:rsidR="004B13B4" w:rsidRPr="000E0F46" w:rsidRDefault="004B13B4" w:rsidP="004B13B4">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A97AF0" w:rsidRPr="000E0F46">
        <w:rPr>
          <w:rFonts w:ascii="Times New Roman" w:hAnsi="Times New Roman" w:cs="Times New Roman"/>
          <w:sz w:val="24"/>
          <w:szCs w:val="24"/>
        </w:rPr>
        <w:t>3</w:t>
      </w:r>
      <w:r w:rsidRPr="000E0F46">
        <w:rPr>
          <w:rFonts w:ascii="Times New Roman" w:hAnsi="Times New Roman" w:cs="Times New Roman"/>
          <w:sz w:val="24"/>
          <w:szCs w:val="24"/>
        </w:rPr>
        <w:t xml:space="preserve">. Обоснование начальной </w:t>
      </w:r>
      <w:r w:rsidR="00BD641B" w:rsidRPr="000E0F46">
        <w:rPr>
          <w:rFonts w:ascii="Times New Roman" w:hAnsi="Times New Roman" w:cs="Times New Roman"/>
          <w:sz w:val="24"/>
          <w:szCs w:val="24"/>
        </w:rPr>
        <w:t>(максимальной) цены контракта.</w:t>
      </w:r>
    </w:p>
    <w:p w:rsidR="006C3362" w:rsidRDefault="00BD641B" w:rsidP="006C3362">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6C3362" w:rsidRPr="005942E8">
        <w:rPr>
          <w:rFonts w:ascii="Times New Roman" w:hAnsi="Times New Roman" w:cs="Times New Roman"/>
          <w:sz w:val="24"/>
          <w:szCs w:val="24"/>
        </w:rPr>
        <w:t>Начальная (максимал</w:t>
      </w:r>
      <w:r w:rsidR="006C3362">
        <w:rPr>
          <w:rFonts w:ascii="Times New Roman" w:hAnsi="Times New Roman" w:cs="Times New Roman"/>
          <w:sz w:val="24"/>
          <w:szCs w:val="24"/>
        </w:rPr>
        <w:t>ьная) цена контракта составляет</w:t>
      </w:r>
      <w:r w:rsidR="006C3362" w:rsidRPr="00FF3675">
        <w:rPr>
          <w:rFonts w:ascii="Times New Roman" w:hAnsi="Times New Roman" w:cs="Times New Roman"/>
          <w:sz w:val="24"/>
          <w:szCs w:val="24"/>
        </w:rPr>
        <w:t>:</w:t>
      </w:r>
      <w:r w:rsidR="006C3362" w:rsidRPr="005942E8">
        <w:rPr>
          <w:rFonts w:ascii="Times New Roman" w:hAnsi="Times New Roman" w:cs="Times New Roman"/>
          <w:sz w:val="24"/>
          <w:szCs w:val="24"/>
        </w:rPr>
        <w:t xml:space="preserve"> </w:t>
      </w:r>
      <w:r w:rsidR="00C56DDC">
        <w:rPr>
          <w:rFonts w:ascii="Times New Roman" w:hAnsi="Times New Roman" w:cs="Times New Roman"/>
          <w:sz w:val="24"/>
          <w:szCs w:val="24"/>
        </w:rPr>
        <w:t>406 862,00</w:t>
      </w:r>
      <w:r w:rsidR="006C3362" w:rsidRPr="005942E8">
        <w:rPr>
          <w:rFonts w:ascii="Times New Roman" w:hAnsi="Times New Roman" w:cs="Times New Roman"/>
          <w:sz w:val="24"/>
          <w:szCs w:val="24"/>
        </w:rPr>
        <w:t>руб. ПМР</w:t>
      </w:r>
      <w:r w:rsidR="006C3362">
        <w:rPr>
          <w:rFonts w:ascii="Times New Roman" w:hAnsi="Times New Roman" w:cs="Times New Roman"/>
          <w:sz w:val="24"/>
          <w:szCs w:val="24"/>
        </w:rPr>
        <w:t>.</w:t>
      </w:r>
    </w:p>
    <w:p w:rsidR="006C3362" w:rsidRPr="000E0F46" w:rsidRDefault="00C56DDC" w:rsidP="00393F63">
      <w:pPr>
        <w:spacing w:after="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Республиканский</w:t>
      </w:r>
      <w:r w:rsidRPr="00582763">
        <w:rPr>
          <w:rFonts w:ascii="Times New Roman" w:eastAsia="Times New Roman" w:hAnsi="Times New Roman" w:cs="Times New Roman"/>
          <w:sz w:val="24"/>
          <w:szCs w:val="24"/>
          <w:lang w:eastAsia="ru-RU"/>
        </w:rPr>
        <w:t xml:space="preserve"> бюджет</w:t>
      </w:r>
      <w:r>
        <w:rPr>
          <w:rFonts w:ascii="Times New Roman" w:eastAsia="Times New Roman" w:hAnsi="Times New Roman" w:cs="Times New Roman"/>
          <w:sz w:val="24"/>
          <w:szCs w:val="24"/>
          <w:lang w:eastAsia="ru-RU"/>
        </w:rPr>
        <w:t xml:space="preserve"> (средства Фонда капитальных вложений на 2024 год)</w:t>
      </w:r>
    </w:p>
    <w:p w:rsidR="006461B9" w:rsidRPr="000E0F46" w:rsidRDefault="006461B9" w:rsidP="006461B9">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4. Оценка заявок, окончательных предложений участников </w:t>
      </w:r>
      <w:r w:rsidR="004A7AA5">
        <w:rPr>
          <w:rFonts w:ascii="Times New Roman" w:hAnsi="Times New Roman" w:cs="Times New Roman"/>
          <w:sz w:val="24"/>
          <w:szCs w:val="24"/>
        </w:rPr>
        <w:t xml:space="preserve">повторного </w:t>
      </w:r>
      <w:r w:rsidRPr="000E0F46">
        <w:rPr>
          <w:rFonts w:ascii="Times New Roman" w:hAnsi="Times New Roman" w:cs="Times New Roman"/>
          <w:sz w:val="24"/>
          <w:szCs w:val="24"/>
        </w:rPr>
        <w:t>запроса предложений.</w:t>
      </w:r>
    </w:p>
    <w:p w:rsidR="006461B9" w:rsidRPr="000E0F46" w:rsidRDefault="006461B9" w:rsidP="006461B9">
      <w:pPr>
        <w:spacing w:after="0"/>
        <w:ind w:firstLine="708"/>
        <w:jc w:val="both"/>
        <w:rPr>
          <w:rFonts w:ascii="Times New Roman" w:eastAsia="Times New Roman" w:hAnsi="Times New Roman" w:cs="Times New Roman"/>
          <w:color w:val="000000"/>
          <w:sz w:val="24"/>
          <w:szCs w:val="24"/>
          <w:lang w:eastAsia="ru-RU"/>
        </w:rPr>
      </w:pPr>
      <w:r w:rsidRPr="000E0F46">
        <w:rPr>
          <w:rFonts w:ascii="Times New Roman" w:hAnsi="Times New Roman" w:cs="Times New Roman"/>
          <w:sz w:val="24"/>
          <w:szCs w:val="24"/>
        </w:rPr>
        <w:lastRenderedPageBreak/>
        <w:t xml:space="preserve">Оценка заявок, окончательных предложений участников закупки осуществляется в соответствии со ст. 22 Закона ПМР «О закупках в Приднестровской Молдавской Республике», Постановлением Правительства ПМР от 25.03.2020 г. № 78 «Об утверждении Порядка оценки заявок, окончательных предложений участников закупки при проведении запроса предложений».                                                                                                                  </w:t>
      </w:r>
    </w:p>
    <w:p w:rsidR="00DF7C44" w:rsidRDefault="00DF7C44" w:rsidP="00DF7C44">
      <w:pPr>
        <w:spacing w:after="160" w:line="259" w:lineRule="auto"/>
        <w:jc w:val="both"/>
        <w:rPr>
          <w:rFonts w:ascii="Times New Roman" w:eastAsia="Calibri" w:hAnsi="Times New Roman" w:cs="Times New Roman"/>
          <w:sz w:val="24"/>
          <w:szCs w:val="24"/>
        </w:rPr>
      </w:pPr>
      <w:r w:rsidRPr="00A10FCE">
        <w:rPr>
          <w:rFonts w:ascii="Times New Roman" w:eastAsia="Calibri" w:hAnsi="Times New Roman" w:cs="Times New Roman"/>
          <w:sz w:val="24"/>
          <w:szCs w:val="24"/>
        </w:rPr>
        <w:t>Критерии оценки заявок:</w:t>
      </w:r>
    </w:p>
    <w:tbl>
      <w:tblPr>
        <w:tblW w:w="10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1276"/>
        <w:gridCol w:w="1276"/>
        <w:gridCol w:w="1701"/>
        <w:gridCol w:w="1419"/>
        <w:gridCol w:w="1752"/>
      </w:tblGrid>
      <w:tr w:rsidR="00DF7C44" w:rsidRPr="0075024B" w:rsidTr="00F1687D">
        <w:trPr>
          <w:jc w:val="center"/>
        </w:trPr>
        <w:tc>
          <w:tcPr>
            <w:tcW w:w="567" w:type="dxa"/>
            <w:shd w:val="clear" w:color="auto" w:fill="auto"/>
            <w:vAlign w:val="center"/>
          </w:tcPr>
          <w:p w:rsidR="00DF7C44" w:rsidRPr="0075024B" w:rsidRDefault="00DF7C44" w:rsidP="00F1687D">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w:t>
            </w:r>
          </w:p>
          <w:p w:rsidR="00DF7C44" w:rsidRPr="0075024B" w:rsidRDefault="00DF7C44" w:rsidP="00F1687D">
            <w:pPr>
              <w:spacing w:after="0" w:line="240" w:lineRule="auto"/>
              <w:jc w:val="center"/>
              <w:rPr>
                <w:rFonts w:ascii="Times New Roman" w:eastAsia="Times New Roman" w:hAnsi="Times New Roman" w:cs="Times New Roman"/>
                <w:lang w:eastAsia="ru-RU"/>
              </w:rPr>
            </w:pPr>
            <w:proofErr w:type="gramStart"/>
            <w:r w:rsidRPr="0075024B">
              <w:rPr>
                <w:rFonts w:ascii="Times New Roman" w:eastAsia="Times New Roman" w:hAnsi="Times New Roman" w:cs="Times New Roman"/>
                <w:lang w:eastAsia="ru-RU"/>
              </w:rPr>
              <w:t>п</w:t>
            </w:r>
            <w:proofErr w:type="gramEnd"/>
            <w:r w:rsidRPr="0075024B">
              <w:rPr>
                <w:rFonts w:ascii="Times New Roman" w:eastAsia="Times New Roman" w:hAnsi="Times New Roman" w:cs="Times New Roman"/>
                <w:lang w:eastAsia="ru-RU"/>
              </w:rPr>
              <w:t>/п</w:t>
            </w:r>
          </w:p>
        </w:tc>
        <w:tc>
          <w:tcPr>
            <w:tcW w:w="2268" w:type="dxa"/>
            <w:shd w:val="clear" w:color="auto" w:fill="auto"/>
            <w:vAlign w:val="center"/>
          </w:tcPr>
          <w:p w:rsidR="00DF7C44" w:rsidRPr="0075024B" w:rsidRDefault="00DF7C44" w:rsidP="00F1687D">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Критерии оценки заявок</w:t>
            </w:r>
          </w:p>
        </w:tc>
        <w:tc>
          <w:tcPr>
            <w:tcW w:w="1276" w:type="dxa"/>
            <w:shd w:val="clear" w:color="auto" w:fill="auto"/>
            <w:vAlign w:val="center"/>
          </w:tcPr>
          <w:p w:rsidR="00DF7C44" w:rsidRPr="0075024B" w:rsidRDefault="00DF7C44" w:rsidP="00F1687D">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Удельный вес групп критериев оценки</w:t>
            </w:r>
          </w:p>
        </w:tc>
        <w:tc>
          <w:tcPr>
            <w:tcW w:w="1276" w:type="dxa"/>
            <w:shd w:val="clear" w:color="auto" w:fill="auto"/>
            <w:vAlign w:val="center"/>
          </w:tcPr>
          <w:p w:rsidR="00DF7C44" w:rsidRPr="0075024B" w:rsidRDefault="00DF7C44" w:rsidP="00F1687D">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Удельный вес критериев оценки в группе</w:t>
            </w:r>
          </w:p>
        </w:tc>
        <w:tc>
          <w:tcPr>
            <w:tcW w:w="1701" w:type="dxa"/>
            <w:shd w:val="clear" w:color="auto" w:fill="auto"/>
            <w:vAlign w:val="center"/>
          </w:tcPr>
          <w:p w:rsidR="00DF7C44" w:rsidRPr="0075024B" w:rsidRDefault="00DF7C44" w:rsidP="00F1687D">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Максимальное количество баллов</w:t>
            </w:r>
          </w:p>
        </w:tc>
        <w:tc>
          <w:tcPr>
            <w:tcW w:w="1419" w:type="dxa"/>
            <w:shd w:val="clear" w:color="auto" w:fill="auto"/>
            <w:vAlign w:val="center"/>
          </w:tcPr>
          <w:p w:rsidR="00DF7C44" w:rsidRPr="0075024B" w:rsidRDefault="00DF7C44" w:rsidP="00F1687D">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Параметры</w:t>
            </w:r>
          </w:p>
          <w:p w:rsidR="00DF7C44" w:rsidRPr="0075024B" w:rsidRDefault="00DF7C44" w:rsidP="00F1687D">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критерия</w:t>
            </w:r>
          </w:p>
        </w:tc>
        <w:tc>
          <w:tcPr>
            <w:tcW w:w="1752" w:type="dxa"/>
            <w:shd w:val="clear" w:color="auto" w:fill="auto"/>
            <w:vAlign w:val="center"/>
          </w:tcPr>
          <w:p w:rsidR="00DF7C44" w:rsidRPr="0075024B" w:rsidRDefault="00DF7C44" w:rsidP="00F1687D">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Порядок</w:t>
            </w:r>
          </w:p>
          <w:p w:rsidR="00DF7C44" w:rsidRPr="0075024B" w:rsidRDefault="00DF7C44" w:rsidP="00F1687D">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оценки</w:t>
            </w:r>
          </w:p>
        </w:tc>
      </w:tr>
      <w:tr w:rsidR="00DF7C44" w:rsidRPr="0075024B" w:rsidTr="00F1687D">
        <w:trPr>
          <w:trHeight w:val="283"/>
          <w:jc w:val="center"/>
        </w:trPr>
        <w:tc>
          <w:tcPr>
            <w:tcW w:w="567" w:type="dxa"/>
            <w:shd w:val="clear" w:color="auto" w:fill="auto"/>
            <w:vAlign w:val="center"/>
          </w:tcPr>
          <w:p w:rsidR="00DF7C44" w:rsidRPr="0075024B" w:rsidRDefault="00DF7C44" w:rsidP="00F1687D">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1</w:t>
            </w:r>
          </w:p>
        </w:tc>
        <w:tc>
          <w:tcPr>
            <w:tcW w:w="2268" w:type="dxa"/>
            <w:shd w:val="clear" w:color="auto" w:fill="auto"/>
            <w:vAlign w:val="center"/>
          </w:tcPr>
          <w:p w:rsidR="00DF7C44" w:rsidRPr="0075024B" w:rsidRDefault="00DF7C44" w:rsidP="00F1687D">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2</w:t>
            </w:r>
          </w:p>
        </w:tc>
        <w:tc>
          <w:tcPr>
            <w:tcW w:w="1276" w:type="dxa"/>
            <w:shd w:val="clear" w:color="auto" w:fill="auto"/>
            <w:vAlign w:val="center"/>
          </w:tcPr>
          <w:p w:rsidR="00DF7C44" w:rsidRPr="0075024B" w:rsidRDefault="00DF7C44" w:rsidP="00F1687D">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3</w:t>
            </w:r>
          </w:p>
        </w:tc>
        <w:tc>
          <w:tcPr>
            <w:tcW w:w="1276" w:type="dxa"/>
            <w:shd w:val="clear" w:color="auto" w:fill="auto"/>
            <w:vAlign w:val="center"/>
          </w:tcPr>
          <w:p w:rsidR="00DF7C44" w:rsidRPr="0075024B" w:rsidRDefault="00DF7C44" w:rsidP="00F1687D">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4</w:t>
            </w:r>
          </w:p>
        </w:tc>
        <w:tc>
          <w:tcPr>
            <w:tcW w:w="1701" w:type="dxa"/>
            <w:shd w:val="clear" w:color="auto" w:fill="auto"/>
            <w:vAlign w:val="center"/>
          </w:tcPr>
          <w:p w:rsidR="00DF7C44" w:rsidRPr="0075024B" w:rsidRDefault="00DF7C44" w:rsidP="00F1687D">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5</w:t>
            </w:r>
          </w:p>
        </w:tc>
        <w:tc>
          <w:tcPr>
            <w:tcW w:w="1419" w:type="dxa"/>
            <w:shd w:val="clear" w:color="auto" w:fill="auto"/>
            <w:vAlign w:val="center"/>
          </w:tcPr>
          <w:p w:rsidR="00DF7C44" w:rsidRPr="0075024B" w:rsidRDefault="00DF7C44" w:rsidP="00F1687D">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6</w:t>
            </w:r>
          </w:p>
        </w:tc>
        <w:tc>
          <w:tcPr>
            <w:tcW w:w="1752" w:type="dxa"/>
            <w:shd w:val="clear" w:color="auto" w:fill="auto"/>
            <w:vAlign w:val="center"/>
          </w:tcPr>
          <w:p w:rsidR="00DF7C44" w:rsidRPr="0075024B" w:rsidRDefault="00DF7C44" w:rsidP="00F1687D">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7</w:t>
            </w:r>
          </w:p>
        </w:tc>
      </w:tr>
      <w:tr w:rsidR="00DF7C44" w:rsidRPr="0075024B" w:rsidTr="00F1687D">
        <w:trPr>
          <w:trHeight w:val="283"/>
          <w:jc w:val="center"/>
        </w:trPr>
        <w:tc>
          <w:tcPr>
            <w:tcW w:w="567" w:type="dxa"/>
            <w:shd w:val="clear" w:color="auto" w:fill="auto"/>
            <w:vAlign w:val="center"/>
          </w:tcPr>
          <w:p w:rsidR="00DF7C44" w:rsidRPr="0075024B" w:rsidRDefault="00DF7C44" w:rsidP="00F1687D">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1.</w:t>
            </w:r>
          </w:p>
        </w:tc>
        <w:tc>
          <w:tcPr>
            <w:tcW w:w="2268" w:type="dxa"/>
            <w:shd w:val="clear" w:color="auto" w:fill="auto"/>
            <w:vAlign w:val="center"/>
          </w:tcPr>
          <w:p w:rsidR="00DF7C44" w:rsidRPr="0075024B" w:rsidRDefault="00DF7C44" w:rsidP="00F1687D">
            <w:pPr>
              <w:spacing w:after="0" w:line="240" w:lineRule="auto"/>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Стоимостные:</w:t>
            </w:r>
          </w:p>
        </w:tc>
        <w:tc>
          <w:tcPr>
            <w:tcW w:w="1276" w:type="dxa"/>
            <w:shd w:val="clear" w:color="auto" w:fill="auto"/>
            <w:vAlign w:val="bottom"/>
          </w:tcPr>
          <w:p w:rsidR="00DF7C44" w:rsidRPr="0075024B" w:rsidRDefault="00DF7C44" w:rsidP="00F1687D">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276" w:type="dxa"/>
            <w:shd w:val="clear" w:color="auto" w:fill="auto"/>
            <w:vAlign w:val="bottom"/>
          </w:tcPr>
          <w:p w:rsidR="00DF7C44" w:rsidRPr="0075024B" w:rsidRDefault="00DF7C44" w:rsidP="00F1687D">
            <w:pPr>
              <w:spacing w:after="0" w:line="240" w:lineRule="auto"/>
              <w:contextualSpacing/>
              <w:jc w:val="center"/>
              <w:rPr>
                <w:rFonts w:ascii="Times New Roman" w:eastAsia="Times New Roman" w:hAnsi="Times New Roman" w:cs="Times New Roman"/>
                <w:sz w:val="24"/>
                <w:szCs w:val="24"/>
                <w:lang w:eastAsia="ru-RU"/>
              </w:rPr>
            </w:pPr>
          </w:p>
        </w:tc>
        <w:tc>
          <w:tcPr>
            <w:tcW w:w="1701" w:type="dxa"/>
            <w:shd w:val="clear" w:color="auto" w:fill="auto"/>
            <w:vAlign w:val="bottom"/>
          </w:tcPr>
          <w:p w:rsidR="00DF7C44" w:rsidRPr="0075024B" w:rsidRDefault="00DF7C44" w:rsidP="00F1687D">
            <w:pPr>
              <w:spacing w:after="0" w:line="240" w:lineRule="auto"/>
              <w:contextualSpacing/>
              <w:jc w:val="center"/>
              <w:rPr>
                <w:rFonts w:ascii="Times New Roman" w:eastAsia="Times New Roman" w:hAnsi="Times New Roman" w:cs="Times New Roman"/>
                <w:sz w:val="24"/>
                <w:szCs w:val="24"/>
                <w:lang w:eastAsia="ru-RU"/>
              </w:rPr>
            </w:pPr>
          </w:p>
        </w:tc>
        <w:tc>
          <w:tcPr>
            <w:tcW w:w="1419" w:type="dxa"/>
            <w:shd w:val="clear" w:color="auto" w:fill="auto"/>
            <w:vAlign w:val="bottom"/>
          </w:tcPr>
          <w:p w:rsidR="00DF7C44" w:rsidRPr="0075024B" w:rsidRDefault="00DF7C44" w:rsidP="00F1687D">
            <w:pPr>
              <w:spacing w:after="0" w:line="240" w:lineRule="auto"/>
              <w:contextualSpacing/>
              <w:rPr>
                <w:rFonts w:ascii="Times New Roman" w:eastAsia="Times New Roman" w:hAnsi="Times New Roman" w:cs="Times New Roman"/>
                <w:lang w:eastAsia="ru-RU"/>
              </w:rPr>
            </w:pPr>
          </w:p>
        </w:tc>
        <w:tc>
          <w:tcPr>
            <w:tcW w:w="1752" w:type="dxa"/>
            <w:shd w:val="clear" w:color="auto" w:fill="auto"/>
            <w:vAlign w:val="bottom"/>
          </w:tcPr>
          <w:p w:rsidR="00DF7C44" w:rsidRPr="0075024B" w:rsidRDefault="00DF7C44" w:rsidP="00F1687D">
            <w:pPr>
              <w:spacing w:after="0" w:line="240" w:lineRule="auto"/>
              <w:contextualSpacing/>
              <w:rPr>
                <w:rFonts w:ascii="Times New Roman" w:eastAsia="Times New Roman" w:hAnsi="Times New Roman" w:cs="Times New Roman"/>
                <w:lang w:eastAsia="ru-RU"/>
              </w:rPr>
            </w:pPr>
          </w:p>
        </w:tc>
      </w:tr>
      <w:tr w:rsidR="00DF7C44" w:rsidRPr="0075024B" w:rsidTr="00F1687D">
        <w:trPr>
          <w:trHeight w:val="932"/>
          <w:jc w:val="center"/>
        </w:trPr>
        <w:tc>
          <w:tcPr>
            <w:tcW w:w="567" w:type="dxa"/>
            <w:shd w:val="clear" w:color="auto" w:fill="auto"/>
            <w:vAlign w:val="center"/>
          </w:tcPr>
          <w:p w:rsidR="00DF7C44" w:rsidRPr="0075024B" w:rsidRDefault="00DF7C44" w:rsidP="00F1687D">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1.1.</w:t>
            </w:r>
          </w:p>
        </w:tc>
        <w:tc>
          <w:tcPr>
            <w:tcW w:w="2268" w:type="dxa"/>
            <w:shd w:val="clear" w:color="auto" w:fill="auto"/>
            <w:vAlign w:val="center"/>
          </w:tcPr>
          <w:p w:rsidR="00DF7C44" w:rsidRPr="0075024B" w:rsidRDefault="00DF7C44" w:rsidP="00F1687D">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Цена контракта</w:t>
            </w:r>
          </w:p>
        </w:tc>
        <w:tc>
          <w:tcPr>
            <w:tcW w:w="1276" w:type="dxa"/>
            <w:shd w:val="clear" w:color="auto" w:fill="auto"/>
            <w:vAlign w:val="center"/>
          </w:tcPr>
          <w:p w:rsidR="00DF7C44" w:rsidRPr="0075024B" w:rsidRDefault="00DF7C44" w:rsidP="00F1687D">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vAlign w:val="center"/>
          </w:tcPr>
          <w:p w:rsidR="00DF7C44" w:rsidRPr="0075024B" w:rsidRDefault="00DF7C44" w:rsidP="00F1687D">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701" w:type="dxa"/>
            <w:shd w:val="clear" w:color="auto" w:fill="auto"/>
            <w:vAlign w:val="center"/>
          </w:tcPr>
          <w:p w:rsidR="00DF7C44" w:rsidRPr="0075024B" w:rsidRDefault="00DF7C44" w:rsidP="00F1687D">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419" w:type="dxa"/>
            <w:shd w:val="clear" w:color="auto" w:fill="auto"/>
            <w:vAlign w:val="center"/>
          </w:tcPr>
          <w:p w:rsidR="00DF7C44" w:rsidRPr="0075024B" w:rsidRDefault="00DF7C44" w:rsidP="00F1687D">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Цена контракта, предлагаемая участником закупки,</w:t>
            </w:r>
          </w:p>
          <w:p w:rsidR="00DF7C44" w:rsidRPr="0075024B" w:rsidRDefault="00DF7C44" w:rsidP="00F1687D">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Руб. ПМР</w:t>
            </w:r>
          </w:p>
        </w:tc>
        <w:tc>
          <w:tcPr>
            <w:tcW w:w="1752" w:type="dxa"/>
            <w:shd w:val="clear" w:color="auto" w:fill="auto"/>
            <w:vAlign w:val="center"/>
          </w:tcPr>
          <w:p w:rsidR="00DF7C44" w:rsidRPr="0075024B" w:rsidRDefault="00DF7C44" w:rsidP="00F1687D">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Наибольшее количество баллов присваивается предложению с наименьшей ценой</w:t>
            </w:r>
          </w:p>
        </w:tc>
      </w:tr>
    </w:tbl>
    <w:p w:rsidR="00DF7C44" w:rsidRDefault="00DF7C44" w:rsidP="00DF7C44">
      <w:pPr>
        <w:spacing w:after="0"/>
        <w:jc w:val="both"/>
        <w:rPr>
          <w:rFonts w:ascii="Times New Roman" w:hAnsi="Times New Roman" w:cs="Times New Roman"/>
          <w:sz w:val="24"/>
          <w:szCs w:val="24"/>
        </w:rPr>
      </w:pPr>
    </w:p>
    <w:p w:rsidR="00393F63" w:rsidRPr="000E0F46" w:rsidRDefault="00367CB9"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5942E8" w:rsidRPr="000E0F46">
        <w:rPr>
          <w:rFonts w:ascii="Times New Roman" w:hAnsi="Times New Roman" w:cs="Times New Roman"/>
          <w:sz w:val="24"/>
          <w:szCs w:val="24"/>
        </w:rPr>
        <w:t xml:space="preserve">  </w:t>
      </w:r>
      <w:r w:rsidR="007A2802" w:rsidRPr="000E0F46">
        <w:rPr>
          <w:rFonts w:ascii="Times New Roman" w:hAnsi="Times New Roman" w:cs="Times New Roman"/>
          <w:sz w:val="24"/>
          <w:szCs w:val="24"/>
        </w:rPr>
        <w:t xml:space="preserve"> </w:t>
      </w:r>
      <w:r w:rsidR="001617BE" w:rsidRPr="000E0F46">
        <w:rPr>
          <w:rFonts w:ascii="Times New Roman" w:hAnsi="Times New Roman" w:cs="Times New Roman"/>
          <w:sz w:val="24"/>
          <w:szCs w:val="24"/>
        </w:rPr>
        <w:t>5</w:t>
      </w:r>
      <w:r w:rsidRPr="000E0F46">
        <w:rPr>
          <w:rFonts w:ascii="Times New Roman" w:hAnsi="Times New Roman" w:cs="Times New Roman"/>
          <w:sz w:val="24"/>
          <w:szCs w:val="24"/>
        </w:rPr>
        <w:t xml:space="preserve">. </w:t>
      </w:r>
      <w:r w:rsidR="003D0758" w:rsidRPr="000E0F46">
        <w:rPr>
          <w:rFonts w:ascii="Times New Roman" w:hAnsi="Times New Roman" w:cs="Times New Roman"/>
          <w:sz w:val="24"/>
          <w:szCs w:val="24"/>
        </w:rPr>
        <w:t xml:space="preserve">Преимущества, предоставляемые </w:t>
      </w:r>
      <w:r w:rsidR="007A2802" w:rsidRPr="000E0F46">
        <w:rPr>
          <w:rFonts w:ascii="Times New Roman" w:hAnsi="Times New Roman" w:cs="Times New Roman"/>
          <w:sz w:val="24"/>
          <w:szCs w:val="24"/>
        </w:rPr>
        <w:t xml:space="preserve">участникам закупки </w:t>
      </w:r>
      <w:r w:rsidR="003D0758" w:rsidRPr="000E0F46">
        <w:rPr>
          <w:rFonts w:ascii="Times New Roman" w:hAnsi="Times New Roman" w:cs="Times New Roman"/>
          <w:sz w:val="24"/>
          <w:szCs w:val="24"/>
        </w:rPr>
        <w:t>в соответствии с Законом «О закупках в ПМР»</w:t>
      </w:r>
      <w:r w:rsidR="00393F63" w:rsidRPr="000E0F46">
        <w:rPr>
          <w:rFonts w:ascii="Times New Roman" w:hAnsi="Times New Roman" w:cs="Times New Roman"/>
          <w:sz w:val="24"/>
          <w:szCs w:val="24"/>
        </w:rPr>
        <w:t>.</w:t>
      </w:r>
    </w:p>
    <w:p w:rsidR="00393F63" w:rsidRPr="000E0F46" w:rsidRDefault="00393F63"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3D0758" w:rsidRPr="000E0F46">
        <w:rPr>
          <w:rFonts w:ascii="Times New Roman" w:hAnsi="Times New Roman" w:cs="Times New Roman"/>
          <w:sz w:val="24"/>
          <w:szCs w:val="24"/>
        </w:rPr>
        <w:t xml:space="preserve"> </w:t>
      </w:r>
      <w:r w:rsidRPr="000E0F46">
        <w:rPr>
          <w:rFonts w:ascii="Times New Roman" w:hAnsi="Times New Roman" w:cs="Times New Roman"/>
          <w:sz w:val="24"/>
          <w:szCs w:val="24"/>
        </w:rPr>
        <w:t>При осуществлении закупок преимущества предоставляются следующим участникам закупки: а) учреждения и организации уголовно-исполнительной системы, в том числе организации любых организационно-правовых форм, использующие труд лиц, осужденных к лишению свободы, и (или) лиц, содержащихся в лечебно-трудовых профилакториях; б) организации, применяющие труд инвалидов; в) отечественные производители; г) отечественные импортеры.</w:t>
      </w:r>
    </w:p>
    <w:p w:rsidR="00393F63" w:rsidRPr="000E0F46" w:rsidRDefault="00393F63"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При определении поставщиков (подрядчиков, исполнителей), за исключением случая, когда закупки осуществляются у единственного поставщика (подрядчика, исполнителя), заказчик обязан предоставлять участникам закупки, указанным в подпунктах </w:t>
      </w:r>
      <w:proofErr w:type="gramStart"/>
      <w:r w:rsidRPr="000E0F46">
        <w:rPr>
          <w:rFonts w:ascii="Times New Roman" w:hAnsi="Times New Roman" w:cs="Times New Roman"/>
          <w:sz w:val="24"/>
          <w:szCs w:val="24"/>
        </w:rPr>
        <w:t>а)–</w:t>
      </w:r>
      <w:proofErr w:type="gramEnd"/>
      <w:r w:rsidRPr="000E0F46">
        <w:rPr>
          <w:rFonts w:ascii="Times New Roman" w:hAnsi="Times New Roman" w:cs="Times New Roman"/>
          <w:sz w:val="24"/>
          <w:szCs w:val="24"/>
        </w:rPr>
        <w:t>в), преимущества в отношении предлагаемых ими цен контракта в размере 10 процентов, в порядке, установленном нормативным правовым актом Правительства ПМР.</w:t>
      </w:r>
    </w:p>
    <w:p w:rsidR="00393F63" w:rsidRPr="000E0F46" w:rsidRDefault="00393F63"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7A2802" w:rsidRPr="000E0F46">
        <w:rPr>
          <w:rFonts w:ascii="Times New Roman" w:hAnsi="Times New Roman" w:cs="Times New Roman"/>
          <w:sz w:val="24"/>
          <w:szCs w:val="24"/>
        </w:rPr>
        <w:t xml:space="preserve"> </w:t>
      </w:r>
      <w:r w:rsidRPr="000E0F46">
        <w:rPr>
          <w:rFonts w:ascii="Times New Roman" w:hAnsi="Times New Roman" w:cs="Times New Roman"/>
          <w:sz w:val="24"/>
          <w:szCs w:val="24"/>
        </w:rPr>
        <w:t>При определении поставщиков (подрядчиков, исполнителей), за исключением случая, когда закупки осуществляются у единственного поставщика (подрядчика, исполнителя), заказчик обязан предоставлять отечественным импортерам, преимущества в отношении предлагаемых ими цен контракта в размере 5 процентов, в порядке, установленном нормативным правовым актом Правительства ПМР.</w:t>
      </w:r>
      <w:r w:rsidR="007A2802" w:rsidRPr="000E0F46">
        <w:rPr>
          <w:rFonts w:ascii="Times New Roman" w:hAnsi="Times New Roman" w:cs="Times New Roman"/>
          <w:sz w:val="24"/>
          <w:szCs w:val="24"/>
        </w:rPr>
        <w:t xml:space="preserve"> </w:t>
      </w:r>
      <w:r w:rsidRPr="000E0F46">
        <w:rPr>
          <w:rFonts w:ascii="Times New Roman" w:hAnsi="Times New Roman" w:cs="Times New Roman"/>
          <w:sz w:val="24"/>
          <w:szCs w:val="24"/>
        </w:rPr>
        <w:t>Настоящее преимущество предоставляется участникам закупки при наличии в определении поставщиков (подрядчиков, исполнителей) участников, указавших в заявке иностранную валюту для оплаты контракта.</w:t>
      </w:r>
    </w:p>
    <w:p w:rsidR="00393F63" w:rsidRPr="000E0F46" w:rsidRDefault="007A2802"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393F63" w:rsidRPr="000E0F46">
        <w:rPr>
          <w:rFonts w:ascii="Times New Roman" w:hAnsi="Times New Roman" w:cs="Times New Roman"/>
          <w:sz w:val="24"/>
          <w:szCs w:val="24"/>
        </w:rPr>
        <w:t xml:space="preserve"> В случае если победителем определения поставщика (подрядчика, исполнителя) признан участник, котором</w:t>
      </w:r>
      <w:r w:rsidRPr="000E0F46">
        <w:rPr>
          <w:rFonts w:ascii="Times New Roman" w:hAnsi="Times New Roman" w:cs="Times New Roman"/>
          <w:sz w:val="24"/>
          <w:szCs w:val="24"/>
        </w:rPr>
        <w:t>у</w:t>
      </w:r>
      <w:r w:rsidR="00393F63" w:rsidRPr="000E0F46">
        <w:rPr>
          <w:rFonts w:ascii="Times New Roman" w:hAnsi="Times New Roman" w:cs="Times New Roman"/>
          <w:sz w:val="24"/>
          <w:szCs w:val="24"/>
        </w:rPr>
        <w:t xml:space="preserve"> предоставлено преимущество, контракт заключается по цене, сформированной с учетом преимущества.</w:t>
      </w:r>
    </w:p>
    <w:p w:rsidR="00393F63" w:rsidRPr="000E0F46" w:rsidRDefault="007A2802"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393F63" w:rsidRPr="000E0F46">
        <w:rPr>
          <w:rFonts w:ascii="Times New Roman" w:hAnsi="Times New Roman" w:cs="Times New Roman"/>
          <w:sz w:val="24"/>
          <w:szCs w:val="24"/>
        </w:rPr>
        <w:t xml:space="preserve"> Если в определении поставщика (подрядчика, исполнителя) участвуют исключительно участники с равным размером преимущества,  в отношении предлагаемых ими цен контракта, преимущества в таком случае участникам не предоставляются.</w:t>
      </w:r>
      <w:r w:rsidR="00367CB9" w:rsidRPr="000E0F46">
        <w:rPr>
          <w:rFonts w:ascii="Times New Roman" w:hAnsi="Times New Roman" w:cs="Times New Roman"/>
          <w:sz w:val="24"/>
          <w:szCs w:val="24"/>
        </w:rPr>
        <w:t xml:space="preserve">   </w:t>
      </w:r>
    </w:p>
    <w:p w:rsidR="00EF079F" w:rsidRPr="000E0F46" w:rsidRDefault="00EF079F" w:rsidP="00393F63">
      <w:pPr>
        <w:spacing w:after="0"/>
        <w:jc w:val="both"/>
        <w:rPr>
          <w:rFonts w:ascii="Times New Roman" w:hAnsi="Times New Roman" w:cs="Times New Roman"/>
          <w:sz w:val="24"/>
          <w:szCs w:val="24"/>
        </w:rPr>
      </w:pPr>
    </w:p>
    <w:p w:rsidR="00367CB9" w:rsidRPr="000E0F46" w:rsidRDefault="00EF079F"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1B0A36" w:rsidRPr="000E0F46">
        <w:rPr>
          <w:rFonts w:ascii="Times New Roman" w:hAnsi="Times New Roman" w:cs="Times New Roman"/>
          <w:sz w:val="24"/>
          <w:szCs w:val="24"/>
        </w:rPr>
        <w:t>6</w:t>
      </w:r>
      <w:r w:rsidR="00367CB9" w:rsidRPr="000E0F46">
        <w:rPr>
          <w:rFonts w:ascii="Times New Roman" w:hAnsi="Times New Roman" w:cs="Times New Roman"/>
          <w:sz w:val="24"/>
          <w:szCs w:val="24"/>
        </w:rPr>
        <w:t>. Требования к участникам закупки:</w:t>
      </w:r>
    </w:p>
    <w:p w:rsidR="00367CB9" w:rsidRPr="000E0F46" w:rsidRDefault="006C3362" w:rsidP="00367CB9">
      <w:pPr>
        <w:spacing w:after="0"/>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xml:space="preserve">) </w:t>
      </w:r>
      <w:r w:rsidR="00367CB9" w:rsidRPr="000E0F46">
        <w:rPr>
          <w:rFonts w:ascii="Times New Roman" w:hAnsi="Times New Roman" w:cs="Times New Roman"/>
          <w:sz w:val="24"/>
          <w:szCs w:val="24"/>
        </w:rPr>
        <w:t>соответствие требованиям, установленным действующим законодательством Приднестровской Молдавской Республики к лицам, осуществляющим поставку товара, выполнение работы, оказание услуги, являющихся объектом закупки;</w:t>
      </w:r>
    </w:p>
    <w:p w:rsidR="00367CB9" w:rsidRPr="000E0F46" w:rsidRDefault="00367CB9" w:rsidP="00367CB9">
      <w:pPr>
        <w:spacing w:after="0"/>
        <w:jc w:val="both"/>
        <w:rPr>
          <w:rFonts w:ascii="Times New Roman" w:hAnsi="Times New Roman" w:cs="Times New Roman"/>
          <w:sz w:val="24"/>
          <w:szCs w:val="24"/>
        </w:rPr>
      </w:pPr>
      <w:r w:rsidRPr="000E0F46">
        <w:rPr>
          <w:rFonts w:ascii="Times New Roman" w:hAnsi="Times New Roman" w:cs="Times New Roman"/>
          <w:sz w:val="24"/>
          <w:szCs w:val="24"/>
        </w:rPr>
        <w:t>б) отсутствие проведения ликвидации участника закупки – юридического лица и отсутствие дела о банкротстве;</w:t>
      </w:r>
    </w:p>
    <w:p w:rsidR="00367CB9" w:rsidRPr="000E0F46" w:rsidRDefault="00367CB9" w:rsidP="00367CB9">
      <w:pPr>
        <w:spacing w:after="0"/>
        <w:jc w:val="both"/>
        <w:rPr>
          <w:rFonts w:ascii="Times New Roman" w:hAnsi="Times New Roman" w:cs="Times New Roman"/>
          <w:sz w:val="24"/>
          <w:szCs w:val="24"/>
        </w:rPr>
      </w:pPr>
      <w:r w:rsidRPr="000E0F46">
        <w:rPr>
          <w:rFonts w:ascii="Times New Roman" w:hAnsi="Times New Roman" w:cs="Times New Roman"/>
          <w:sz w:val="24"/>
          <w:szCs w:val="24"/>
        </w:rPr>
        <w:t>в) отсутствие решения уполномоченного органа о приостановлении деятельности участника закупки в порядке, установленном действующим законодательством Приднестровской Молдавской Республики, на дату подачи заявки на участие в закупке.</w:t>
      </w:r>
    </w:p>
    <w:p w:rsidR="00367CB9" w:rsidRPr="000E0F46" w:rsidRDefault="00367CB9" w:rsidP="00367CB9">
      <w:pPr>
        <w:spacing w:after="0"/>
        <w:jc w:val="both"/>
        <w:rPr>
          <w:rFonts w:ascii="Times New Roman" w:hAnsi="Times New Roman" w:cs="Times New Roman"/>
          <w:sz w:val="24"/>
          <w:szCs w:val="24"/>
        </w:rPr>
      </w:pPr>
      <w:r w:rsidRPr="000E0F46">
        <w:rPr>
          <w:rFonts w:ascii="Times New Roman" w:hAnsi="Times New Roman" w:cs="Times New Roman"/>
          <w:sz w:val="24"/>
          <w:szCs w:val="24"/>
        </w:rPr>
        <w:t>г) отсутствие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367CB9" w:rsidRPr="000E0F46" w:rsidRDefault="00367CB9" w:rsidP="00367CB9">
      <w:pPr>
        <w:spacing w:after="0"/>
        <w:jc w:val="both"/>
        <w:rPr>
          <w:rFonts w:ascii="Times New Roman" w:hAnsi="Times New Roman" w:cs="Times New Roman"/>
          <w:sz w:val="24"/>
          <w:szCs w:val="24"/>
        </w:rPr>
      </w:pPr>
      <w:proofErr w:type="gramStart"/>
      <w:r w:rsidRPr="000E0F46">
        <w:rPr>
          <w:rFonts w:ascii="Times New Roman" w:hAnsi="Times New Roman" w:cs="Times New Roman"/>
          <w:sz w:val="24"/>
          <w:szCs w:val="24"/>
        </w:rPr>
        <w:t>д</w:t>
      </w:r>
      <w:proofErr w:type="gramEnd"/>
      <w:r w:rsidRPr="000E0F46">
        <w:rPr>
          <w:rFonts w:ascii="Times New Roman" w:hAnsi="Times New Roman" w:cs="Times New Roman"/>
          <w:sz w:val="24"/>
          <w:szCs w:val="24"/>
        </w:rPr>
        <w:t>)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367CB9" w:rsidRPr="000E0F46" w:rsidRDefault="00367CB9" w:rsidP="00367CB9">
      <w:pPr>
        <w:spacing w:after="0"/>
        <w:jc w:val="both"/>
        <w:rPr>
          <w:rFonts w:ascii="Times New Roman" w:hAnsi="Times New Roman" w:cs="Times New Roman"/>
          <w:sz w:val="24"/>
          <w:szCs w:val="24"/>
        </w:rPr>
      </w:pPr>
      <w:r w:rsidRPr="000E0F46">
        <w:rPr>
          <w:rFonts w:ascii="Times New Roman" w:hAnsi="Times New Roman" w:cs="Times New Roman"/>
          <w:sz w:val="24"/>
          <w:szCs w:val="24"/>
        </w:rPr>
        <w:t>е</w:t>
      </w:r>
      <w:r w:rsidR="006C3362">
        <w:rPr>
          <w:rFonts w:ascii="Times New Roman" w:hAnsi="Times New Roman" w:cs="Times New Roman"/>
          <w:sz w:val="24"/>
          <w:szCs w:val="24"/>
        </w:rPr>
        <w:t xml:space="preserve">) </w:t>
      </w:r>
      <w:r w:rsidRPr="000E0F46">
        <w:rPr>
          <w:rFonts w:ascii="Times New Roman" w:hAnsi="Times New Roman" w:cs="Times New Roman"/>
          <w:sz w:val="24"/>
          <w:szCs w:val="24"/>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285, 286, 287 Уголовного кодекса Приднестровской Молдавской Республики,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135BE2" w:rsidRPr="000E0F46" w:rsidRDefault="00367CB9" w:rsidP="00B746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p>
    <w:p w:rsidR="00EA7CEC" w:rsidRPr="000E0F46" w:rsidRDefault="007116E0" w:rsidP="00EA7CE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1B0A36" w:rsidRPr="000E0F46">
        <w:rPr>
          <w:rFonts w:ascii="Times New Roman" w:hAnsi="Times New Roman" w:cs="Times New Roman"/>
          <w:sz w:val="24"/>
          <w:szCs w:val="24"/>
        </w:rPr>
        <w:t>7</w:t>
      </w:r>
      <w:r w:rsidR="00EA7CEC" w:rsidRPr="000E0F46">
        <w:rPr>
          <w:rFonts w:ascii="Times New Roman" w:hAnsi="Times New Roman" w:cs="Times New Roman"/>
          <w:sz w:val="24"/>
          <w:szCs w:val="24"/>
        </w:rPr>
        <w:t>. Требования к содержанию, в том числе сос</w:t>
      </w:r>
      <w:r w:rsidR="000818C9" w:rsidRPr="000E0F46">
        <w:rPr>
          <w:rFonts w:ascii="Times New Roman" w:hAnsi="Times New Roman" w:cs="Times New Roman"/>
          <w:sz w:val="24"/>
          <w:szCs w:val="24"/>
        </w:rPr>
        <w:t>таву, форме заявки</w:t>
      </w:r>
      <w:r w:rsidR="00EA7CEC" w:rsidRPr="000E0F46">
        <w:rPr>
          <w:rFonts w:ascii="Times New Roman" w:hAnsi="Times New Roman" w:cs="Times New Roman"/>
          <w:sz w:val="24"/>
          <w:szCs w:val="24"/>
        </w:rPr>
        <w:t xml:space="preserve"> на участие в </w:t>
      </w:r>
      <w:r w:rsidR="00EF079F" w:rsidRPr="000E0F46">
        <w:rPr>
          <w:rFonts w:ascii="Times New Roman" w:hAnsi="Times New Roman" w:cs="Times New Roman"/>
          <w:sz w:val="24"/>
          <w:szCs w:val="24"/>
        </w:rPr>
        <w:t>запросе предложений</w:t>
      </w:r>
      <w:r w:rsidR="00EA7CEC" w:rsidRPr="000E0F46">
        <w:rPr>
          <w:rFonts w:ascii="Times New Roman" w:hAnsi="Times New Roman" w:cs="Times New Roman"/>
          <w:sz w:val="24"/>
          <w:szCs w:val="24"/>
        </w:rPr>
        <w:t>, и</w:t>
      </w:r>
      <w:r w:rsidR="000818C9" w:rsidRPr="000E0F46">
        <w:rPr>
          <w:rFonts w:ascii="Times New Roman" w:hAnsi="Times New Roman" w:cs="Times New Roman"/>
          <w:sz w:val="24"/>
          <w:szCs w:val="24"/>
        </w:rPr>
        <w:t xml:space="preserve"> инструкция по заполнению заявки</w:t>
      </w:r>
      <w:r w:rsidR="00EA7CEC" w:rsidRPr="000E0F46">
        <w:rPr>
          <w:rFonts w:ascii="Times New Roman" w:hAnsi="Times New Roman" w:cs="Times New Roman"/>
          <w:sz w:val="24"/>
          <w:szCs w:val="24"/>
        </w:rPr>
        <w:t xml:space="preserve">. </w:t>
      </w:r>
    </w:p>
    <w:p w:rsidR="00EA7CEC" w:rsidRPr="000E0F46" w:rsidRDefault="00EA7CEC" w:rsidP="00EA7CEC">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Заявка на участие в </w:t>
      </w:r>
      <w:r w:rsidR="00EF079F" w:rsidRPr="000E0F46">
        <w:rPr>
          <w:rFonts w:ascii="Times New Roman" w:hAnsi="Times New Roman" w:cs="Times New Roman"/>
          <w:sz w:val="24"/>
          <w:szCs w:val="24"/>
        </w:rPr>
        <w:t>запросе предложений</w:t>
      </w:r>
      <w:r w:rsidRPr="000E0F46">
        <w:rPr>
          <w:rFonts w:ascii="Times New Roman" w:hAnsi="Times New Roman" w:cs="Times New Roman"/>
          <w:sz w:val="24"/>
          <w:szCs w:val="24"/>
        </w:rPr>
        <w:t xml:space="preserve"> подается в письменной форме, в запечатанном конверте, не позволяющем просматривать содержание заявки до момента её вскрытия. Все листы поданной в письменной форме заявки на участие в закупке должны быть прошиты и пронумерованы. Заявка на участие в закупке и том такой заявки должны содержать опись входящих в их состав документов, скреплены печатью участника закупки при наличии печати (для юридического лица) и подписаны участником закупки или лицом, уполномоченным участником закупки.</w:t>
      </w:r>
    </w:p>
    <w:p w:rsidR="00AD1E2B" w:rsidRPr="000E0F46" w:rsidRDefault="00AD1E2B" w:rsidP="00EA7CEC">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Также, в форме электронного документа на адрес электронной почты </w:t>
      </w:r>
      <w:r w:rsidRPr="000E0F46">
        <w:rPr>
          <w:rFonts w:ascii="Times New Roman" w:hAnsi="Times New Roman" w:cs="Times New Roman"/>
          <w:b/>
          <w:sz w:val="24"/>
          <w:szCs w:val="24"/>
          <w:u w:val="single"/>
        </w:rPr>
        <w:t>economgrig@mail.ru</w:t>
      </w:r>
      <w:r w:rsidRPr="000E0F46">
        <w:rPr>
          <w:rFonts w:ascii="Times New Roman" w:hAnsi="Times New Roman" w:cs="Times New Roman"/>
          <w:sz w:val="24"/>
          <w:szCs w:val="24"/>
        </w:rPr>
        <w:t xml:space="preserve"> с использованием пароля, обеспечивающего ограничение доступа к </w:t>
      </w:r>
      <w:r w:rsidRPr="000E0F46">
        <w:rPr>
          <w:rFonts w:ascii="Times New Roman" w:hAnsi="Times New Roman" w:cs="Times New Roman"/>
          <w:sz w:val="24"/>
          <w:szCs w:val="24"/>
        </w:rPr>
        <w:lastRenderedPageBreak/>
        <w:t>информации до начала проведения закупки. Пароль необходимо предоставить к 1</w:t>
      </w:r>
      <w:r w:rsidR="0015676E" w:rsidRPr="000E0F46">
        <w:rPr>
          <w:rFonts w:ascii="Times New Roman" w:hAnsi="Times New Roman" w:cs="Times New Roman"/>
          <w:sz w:val="24"/>
          <w:szCs w:val="24"/>
        </w:rPr>
        <w:t>0</w:t>
      </w:r>
      <w:r w:rsidRPr="000E0F46">
        <w:rPr>
          <w:rFonts w:ascii="Times New Roman" w:hAnsi="Times New Roman" w:cs="Times New Roman"/>
          <w:sz w:val="24"/>
          <w:szCs w:val="24"/>
        </w:rPr>
        <w:t xml:space="preserve">:00 ч. </w:t>
      </w:r>
      <w:r w:rsidR="00655B24" w:rsidRPr="000E0F46">
        <w:rPr>
          <w:rFonts w:ascii="Times New Roman" w:hAnsi="Times New Roman" w:cs="Times New Roman"/>
          <w:sz w:val="24"/>
          <w:szCs w:val="24"/>
        </w:rPr>
        <w:t xml:space="preserve"> </w:t>
      </w:r>
      <w:r w:rsidR="004A7AA5">
        <w:rPr>
          <w:rFonts w:ascii="Times New Roman" w:hAnsi="Times New Roman" w:cs="Times New Roman"/>
          <w:sz w:val="24"/>
          <w:szCs w:val="24"/>
        </w:rPr>
        <w:t>2</w:t>
      </w:r>
      <w:r w:rsidR="002D6269">
        <w:rPr>
          <w:rFonts w:ascii="Times New Roman" w:hAnsi="Times New Roman" w:cs="Times New Roman"/>
          <w:sz w:val="24"/>
          <w:szCs w:val="24"/>
        </w:rPr>
        <w:t>2 июля</w:t>
      </w:r>
      <w:r w:rsidR="006C3362">
        <w:rPr>
          <w:rFonts w:ascii="Times New Roman" w:hAnsi="Times New Roman" w:cs="Times New Roman"/>
          <w:sz w:val="24"/>
          <w:szCs w:val="24"/>
        </w:rPr>
        <w:t xml:space="preserve"> 2024</w:t>
      </w:r>
      <w:r w:rsidRPr="000E0F46">
        <w:rPr>
          <w:rFonts w:ascii="Times New Roman" w:hAnsi="Times New Roman" w:cs="Times New Roman"/>
          <w:sz w:val="24"/>
          <w:szCs w:val="24"/>
        </w:rPr>
        <w:t xml:space="preserve"> года.</w:t>
      </w:r>
    </w:p>
    <w:p w:rsidR="00EA7CEC" w:rsidRPr="000E0F46" w:rsidRDefault="00EA7CEC" w:rsidP="00EA7CEC">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Заявка на участие в </w:t>
      </w:r>
      <w:r w:rsidR="004A7AA5">
        <w:rPr>
          <w:rFonts w:ascii="Times New Roman" w:hAnsi="Times New Roman" w:cs="Times New Roman"/>
          <w:sz w:val="24"/>
          <w:szCs w:val="24"/>
        </w:rPr>
        <w:t xml:space="preserve">повторном </w:t>
      </w:r>
      <w:r w:rsidR="00345BE5" w:rsidRPr="000E0F46">
        <w:rPr>
          <w:rFonts w:ascii="Times New Roman" w:hAnsi="Times New Roman" w:cs="Times New Roman"/>
          <w:sz w:val="24"/>
          <w:szCs w:val="24"/>
        </w:rPr>
        <w:t>запросе предложений</w:t>
      </w:r>
      <w:r w:rsidRPr="000E0F46">
        <w:rPr>
          <w:rFonts w:ascii="Times New Roman" w:hAnsi="Times New Roman" w:cs="Times New Roman"/>
          <w:sz w:val="24"/>
          <w:szCs w:val="24"/>
        </w:rPr>
        <w:t xml:space="preserve"> предоставляется по форме, утвержденной Распоряжением Правительства Приднестровской Молдавской Республики от 25 марта 2020 года № 198р «Об утверждении формы заявок участников закупки», в месте и до истечения срока, которые указаны в извещении о проведении запроса предложений.</w:t>
      </w:r>
    </w:p>
    <w:p w:rsidR="00F56287" w:rsidRPr="000E0F46" w:rsidRDefault="00F56287" w:rsidP="00EA7CEC">
      <w:pPr>
        <w:spacing w:after="0"/>
        <w:jc w:val="both"/>
        <w:rPr>
          <w:rFonts w:ascii="Times New Roman" w:hAnsi="Times New Roman" w:cs="Times New Roman"/>
          <w:sz w:val="24"/>
          <w:szCs w:val="24"/>
        </w:rPr>
      </w:pPr>
    </w:p>
    <w:p w:rsidR="00D97F16" w:rsidRPr="000E0F46" w:rsidRDefault="003C3738" w:rsidP="00D97F16">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b/>
          <w:bCs/>
          <w:color w:val="000000"/>
          <w:sz w:val="24"/>
          <w:szCs w:val="24"/>
          <w:lang w:eastAsia="ru-RU"/>
        </w:rPr>
        <w:t xml:space="preserve">Заявка на участие в </w:t>
      </w:r>
      <w:r w:rsidR="004A7AA5">
        <w:rPr>
          <w:rFonts w:ascii="Times New Roman" w:eastAsia="Times New Roman" w:hAnsi="Times New Roman" w:cs="Times New Roman"/>
          <w:b/>
          <w:bCs/>
          <w:color w:val="000000"/>
          <w:sz w:val="24"/>
          <w:szCs w:val="24"/>
          <w:lang w:eastAsia="ru-RU"/>
        </w:rPr>
        <w:t xml:space="preserve">повторном </w:t>
      </w:r>
      <w:r w:rsidR="00345BE5" w:rsidRPr="000E0F46">
        <w:rPr>
          <w:rFonts w:ascii="Times New Roman" w:eastAsia="Times New Roman" w:hAnsi="Times New Roman" w:cs="Times New Roman"/>
          <w:b/>
          <w:bCs/>
          <w:color w:val="000000"/>
          <w:sz w:val="24"/>
          <w:szCs w:val="24"/>
          <w:lang w:eastAsia="ru-RU"/>
        </w:rPr>
        <w:t>запросе предложений</w:t>
      </w:r>
      <w:r w:rsidRPr="000E0F46">
        <w:rPr>
          <w:rFonts w:ascii="Times New Roman" w:eastAsia="Times New Roman" w:hAnsi="Times New Roman" w:cs="Times New Roman"/>
          <w:b/>
          <w:bCs/>
          <w:color w:val="000000"/>
          <w:sz w:val="24"/>
          <w:szCs w:val="24"/>
          <w:lang w:eastAsia="ru-RU"/>
        </w:rPr>
        <w:t xml:space="preserve"> должна </w:t>
      </w:r>
      <w:proofErr w:type="gramStart"/>
      <w:r w:rsidRPr="000E0F46">
        <w:rPr>
          <w:rFonts w:ascii="Times New Roman" w:eastAsia="Times New Roman" w:hAnsi="Times New Roman" w:cs="Times New Roman"/>
          <w:b/>
          <w:bCs/>
          <w:color w:val="000000"/>
          <w:sz w:val="24"/>
          <w:szCs w:val="24"/>
          <w:lang w:eastAsia="ru-RU"/>
        </w:rPr>
        <w:t>содержать:</w:t>
      </w:r>
      <w:r w:rsidRPr="000E0F46">
        <w:rPr>
          <w:rFonts w:ascii="Times New Roman" w:eastAsia="Times New Roman" w:hAnsi="Times New Roman" w:cs="Times New Roman"/>
          <w:sz w:val="24"/>
          <w:szCs w:val="24"/>
          <w:lang w:eastAsia="ru-RU"/>
        </w:rPr>
        <w:t xml:space="preserve">   </w:t>
      </w:r>
      <w:proofErr w:type="gramEnd"/>
      <w:r w:rsidRPr="000E0F46">
        <w:rPr>
          <w:rFonts w:ascii="Times New Roman" w:eastAsia="Times New Roman" w:hAnsi="Times New Roman" w:cs="Times New Roman"/>
          <w:sz w:val="24"/>
          <w:szCs w:val="24"/>
          <w:lang w:eastAsia="ru-RU"/>
        </w:rPr>
        <w:t xml:space="preserve">                                                </w:t>
      </w:r>
      <w:r w:rsidR="00A04236" w:rsidRPr="000E0F46">
        <w:rPr>
          <w:rFonts w:ascii="Times New Roman" w:eastAsia="Times New Roman" w:hAnsi="Times New Roman" w:cs="Times New Roman"/>
          <w:sz w:val="24"/>
          <w:szCs w:val="24"/>
          <w:lang w:eastAsia="ru-RU"/>
        </w:rPr>
        <w:t xml:space="preserve">                                 </w:t>
      </w:r>
      <w:r w:rsidR="00D97F16" w:rsidRPr="000E0F46">
        <w:rPr>
          <w:rFonts w:ascii="Times New Roman" w:eastAsia="Times New Roman" w:hAnsi="Times New Roman" w:cs="Times New Roman"/>
          <w:sz w:val="24"/>
          <w:szCs w:val="24"/>
          <w:lang w:eastAsia="ru-RU"/>
        </w:rPr>
        <w:t>а) информацию и документы об участнике, подавшем такую заявку:</w:t>
      </w:r>
    </w:p>
    <w:p w:rsidR="00D97F16" w:rsidRPr="000E0F46" w:rsidRDefault="00D97F16" w:rsidP="00D97F16">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1) фирменное наименование (наименование), сведения об организационно-правовой форме, о месте нахождения, почтовый адрес (для юридического лица), номер контактного телефона, адрес электронной почты;</w:t>
      </w:r>
    </w:p>
    <w:p w:rsidR="00D97F16" w:rsidRPr="000E0F46" w:rsidRDefault="00D97F16" w:rsidP="00D97F16">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2) 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w:t>
      </w:r>
    </w:p>
    <w:p w:rsidR="00D97F16" w:rsidRPr="000E0F46" w:rsidRDefault="00D97F16" w:rsidP="00D97F16">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3) документ, подтверждающий полномочия лица на осуществление действий от имени участника запроса предложений;</w:t>
      </w:r>
    </w:p>
    <w:p w:rsidR="00D97F16" w:rsidRPr="000E0F46" w:rsidRDefault="00D97F16" w:rsidP="00D97F16">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4) копии учредительных документов участника запроса предложений (для юридического лица);</w:t>
      </w:r>
    </w:p>
    <w:p w:rsidR="00D97F16" w:rsidRPr="000E0F46" w:rsidRDefault="00D97F16" w:rsidP="00D97F16">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 xml:space="preserve">5) копия лицензии на ремонтно-строительные работы в соответствии с действующим законодательством ПМР; </w:t>
      </w:r>
    </w:p>
    <w:p w:rsidR="00D97F16" w:rsidRPr="000E0F46" w:rsidRDefault="00D97F16" w:rsidP="00D97F16">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6)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ПМР данных документов, в соответствии с действующим законодательством ПМР;</w:t>
      </w:r>
    </w:p>
    <w:p w:rsidR="00D97F16" w:rsidRPr="000E0F46" w:rsidRDefault="00D97F16" w:rsidP="00DF7C44">
      <w:pPr>
        <w:spacing w:after="0"/>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б) предложения участника запроса предложений в отношении объекта закупки с приложением документов, подтверждающих соответствие этого объекта требованиям, установленных закупочной документацией: цена контракта; сметный расчет, подтверждающий цену контракта, в соответствии с ведомостью объемов работ и методикой, утвержденной в соответствии с законодательством ПМР; срок завершения работ; гарантийный срок; иные документы, подтверждающие соответствие предмета закупки требованиям, установленным закупочной документацией;</w:t>
      </w:r>
    </w:p>
    <w:p w:rsidR="00D97F16" w:rsidRPr="000E0F46" w:rsidRDefault="00D97F16" w:rsidP="00DF7C44">
      <w:pPr>
        <w:spacing w:after="0"/>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в) документы, подтверждающие соответствие участника запроса предложений требованиям, установленным в извещение и закупочной документации;</w:t>
      </w:r>
    </w:p>
    <w:p w:rsidR="00D97F16" w:rsidRDefault="00D97F16" w:rsidP="00316B14">
      <w:pPr>
        <w:spacing w:after="0"/>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г) документы, подтверждающие право участника запроса предложений на получение преимуществ в соответствии с Законом о закупках, или копии этих документов.</w:t>
      </w:r>
    </w:p>
    <w:p w:rsidR="007116E0" w:rsidRPr="007116E0" w:rsidRDefault="002C7C4D" w:rsidP="00316B14">
      <w:pPr>
        <w:spacing w:after="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          </w:t>
      </w:r>
      <w:r w:rsidR="007116E0" w:rsidRPr="007116E0">
        <w:rPr>
          <w:rFonts w:ascii="Times New Roman" w:eastAsia="Times New Roman" w:hAnsi="Times New Roman" w:cs="Times New Roman"/>
          <w:sz w:val="24"/>
          <w:szCs w:val="24"/>
          <w:lang w:eastAsia="ru-RU"/>
        </w:rPr>
        <w:t xml:space="preserve">7) </w:t>
      </w:r>
      <w:r w:rsidR="007116E0" w:rsidRPr="007116E0">
        <w:rPr>
          <w:rFonts w:ascii="Times New Roman" w:hAnsi="Times New Roman" w:cs="Times New Roman"/>
          <w:sz w:val="24"/>
          <w:szCs w:val="24"/>
        </w:rPr>
        <w:t>декларация об отсутствии личной заинтересованности при осуществлении закупок товаров (работ, услуг), которая может привести к конфликту интересов, 4 утверждённая Распоряжением Правительства Приднестровской Молдавской Республики от 15 января 2024 года № 7 15р «Об утверждении формы Декларации об отсутствии личной заинтересованности при осуществлении закупок товаров (работ, услуг), которая может привести к конфликту интересов» (образец документа также содержится в разделе «Информация о процедуре закупки» во вкладке «Порядок подачи заявок» в Информационной системе в сфере закупок ПМР»).</w:t>
      </w:r>
    </w:p>
    <w:p w:rsidR="00316B14" w:rsidRPr="007116E0" w:rsidRDefault="007116E0" w:rsidP="00316B14">
      <w:pPr>
        <w:spacing w:after="0"/>
        <w:jc w:val="both"/>
        <w:rPr>
          <w:rFonts w:ascii="Times New Roman" w:eastAsia="Times New Roman" w:hAnsi="Times New Roman" w:cs="Times New Roman"/>
          <w:sz w:val="24"/>
          <w:szCs w:val="24"/>
          <w:lang w:eastAsia="ru-RU"/>
        </w:rPr>
      </w:pPr>
      <w:r w:rsidRPr="007116E0">
        <w:rPr>
          <w:rFonts w:ascii="Times New Roman" w:hAnsi="Times New Roman" w:cs="Times New Roman"/>
          <w:sz w:val="24"/>
          <w:szCs w:val="24"/>
        </w:rPr>
        <w:t xml:space="preserve">              8) 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p w:rsidR="00594D46" w:rsidRPr="000E0F46" w:rsidRDefault="007116E0" w:rsidP="00594D46">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594D46" w:rsidRPr="000E0F46">
        <w:rPr>
          <w:rFonts w:ascii="Times New Roman" w:hAnsi="Times New Roman" w:cs="Times New Roman"/>
          <w:sz w:val="24"/>
          <w:szCs w:val="24"/>
        </w:rPr>
        <w:t>8. Информация о валюте, используемой для формирования цены контракта и расчетов с поставщиками (подрядчиками, исполнителями).</w:t>
      </w:r>
    </w:p>
    <w:p w:rsidR="00594D46" w:rsidRPr="000E0F46" w:rsidRDefault="00303DDF" w:rsidP="00594D46">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Контракт заключается в рублях</w:t>
      </w:r>
      <w:r w:rsidR="003E30D1" w:rsidRPr="000E0F46">
        <w:rPr>
          <w:rFonts w:ascii="Times New Roman" w:hAnsi="Times New Roman" w:cs="Times New Roman"/>
          <w:sz w:val="24"/>
          <w:szCs w:val="24"/>
        </w:rPr>
        <w:t xml:space="preserve"> Приднестровской Молдавской Республики</w:t>
      </w:r>
      <w:r w:rsidRPr="000E0F46">
        <w:rPr>
          <w:rFonts w:ascii="Times New Roman" w:hAnsi="Times New Roman" w:cs="Times New Roman"/>
          <w:sz w:val="24"/>
          <w:szCs w:val="24"/>
        </w:rPr>
        <w:t xml:space="preserve">. При участии в </w:t>
      </w:r>
      <w:r w:rsidR="00750970" w:rsidRPr="000E0F46">
        <w:rPr>
          <w:rFonts w:ascii="Times New Roman" w:hAnsi="Times New Roman" w:cs="Times New Roman"/>
          <w:sz w:val="24"/>
          <w:szCs w:val="24"/>
        </w:rPr>
        <w:t>запросе предложений</w:t>
      </w:r>
      <w:r w:rsidRPr="000E0F46">
        <w:rPr>
          <w:rFonts w:ascii="Times New Roman" w:hAnsi="Times New Roman" w:cs="Times New Roman"/>
          <w:sz w:val="24"/>
          <w:szCs w:val="24"/>
        </w:rPr>
        <w:t xml:space="preserve"> нерезидентов Приднестровской Молдавской Республики будет применяться официальный</w:t>
      </w:r>
      <w:r w:rsidR="00594D46" w:rsidRPr="000E0F46">
        <w:rPr>
          <w:rFonts w:ascii="Times New Roman" w:hAnsi="Times New Roman" w:cs="Times New Roman"/>
          <w:sz w:val="24"/>
          <w:szCs w:val="24"/>
        </w:rPr>
        <w:t xml:space="preserve"> курс иностранной валюты к рублю Приднестровской Молда</w:t>
      </w:r>
      <w:r w:rsidR="00BF0625" w:rsidRPr="000E0F46">
        <w:rPr>
          <w:rFonts w:ascii="Times New Roman" w:hAnsi="Times New Roman" w:cs="Times New Roman"/>
          <w:sz w:val="24"/>
          <w:szCs w:val="24"/>
        </w:rPr>
        <w:t>вской Республики, установленный</w:t>
      </w:r>
      <w:r w:rsidR="00594D46" w:rsidRPr="000E0F46">
        <w:rPr>
          <w:rFonts w:ascii="Times New Roman" w:hAnsi="Times New Roman" w:cs="Times New Roman"/>
          <w:sz w:val="24"/>
          <w:szCs w:val="24"/>
        </w:rPr>
        <w:t xml:space="preserve"> центральным банком Приднестров</w:t>
      </w:r>
      <w:r w:rsidRPr="000E0F46">
        <w:rPr>
          <w:rFonts w:ascii="Times New Roman" w:hAnsi="Times New Roman" w:cs="Times New Roman"/>
          <w:sz w:val="24"/>
          <w:szCs w:val="24"/>
        </w:rPr>
        <w:t>ской Молдавской Республики на</w:t>
      </w:r>
      <w:r w:rsidR="00BF0625" w:rsidRPr="000E0F46">
        <w:rPr>
          <w:rFonts w:ascii="Times New Roman" w:hAnsi="Times New Roman" w:cs="Times New Roman"/>
          <w:sz w:val="24"/>
          <w:szCs w:val="24"/>
        </w:rPr>
        <w:t xml:space="preserve"> момент заключения контракта.</w:t>
      </w:r>
    </w:p>
    <w:p w:rsidR="00594D46" w:rsidRPr="000E0F46" w:rsidRDefault="00594D46" w:rsidP="00475FAA">
      <w:pPr>
        <w:spacing w:after="0"/>
        <w:jc w:val="both"/>
        <w:rPr>
          <w:rFonts w:ascii="Times New Roman" w:hAnsi="Times New Roman" w:cs="Times New Roman"/>
          <w:sz w:val="24"/>
          <w:szCs w:val="24"/>
        </w:rPr>
      </w:pP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9. Информация о возможности заказчика изменить предусмотренные контрактом количество товара, объем работы или услуги при заключении контракта либо в ходе его исполнения в соответствии со статьей 51 Закона «О закупках в Приднестровской Молдавской Республике»:</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а) если возможность изменения условий контракта была предусмотрена документацией о закупке и контрактом, а в случае осуществления закупки у единственного поставщика (подрядчика, исполнителя) – контрактом, если по предложению заказчика увеличивается предусмотренный контрактом объем работы или услуги не более чем на 10 процентов.</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При этом по соглашению сторон допускается изменение цены контракта пропорционально увеличению объема работы или услуги исходя из установленной в контракте цены работы или услуги, но не более чем на </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10 (десять) процентов цены контракта;</w:t>
      </w:r>
    </w:p>
    <w:p w:rsidR="00750970" w:rsidRPr="000E0F46" w:rsidRDefault="00750970" w:rsidP="00750970">
      <w:pPr>
        <w:spacing w:after="0"/>
        <w:jc w:val="both"/>
        <w:rPr>
          <w:rFonts w:ascii="Times New Roman" w:hAnsi="Times New Roman" w:cs="Times New Roman"/>
          <w:sz w:val="24"/>
          <w:szCs w:val="24"/>
        </w:rPr>
      </w:pPr>
      <w:proofErr w:type="gramStart"/>
      <w:r w:rsidRPr="000E0F46">
        <w:rPr>
          <w:rFonts w:ascii="Times New Roman" w:hAnsi="Times New Roman" w:cs="Times New Roman"/>
          <w:sz w:val="24"/>
          <w:szCs w:val="24"/>
        </w:rPr>
        <w:t>б</w:t>
      </w:r>
      <w:proofErr w:type="gramEnd"/>
      <w:r w:rsidRPr="000E0F46">
        <w:rPr>
          <w:rFonts w:ascii="Times New Roman" w:hAnsi="Times New Roman" w:cs="Times New Roman"/>
          <w:sz w:val="24"/>
          <w:szCs w:val="24"/>
        </w:rPr>
        <w:t>) изменение регулируемых цен (тарифов) на товары (работы, услуги), цен на компримированный (сжатый) природный газ (метан);</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в) изменение цен в сторону увеличения в пределах цены контракта и ассортимента товара на отдельный перечень импортируемых товаров, устанавливаемый законом о республиканском бюджете на очередной финансовый год;</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г) изменение цены контракта в сторону уменьшения в случаях, связанных с уменьшением цены и (или) количества приобретаемого товара, работ, услуг, в пределах ассортимента товара (перечня работ, услуг), при сохранении условий поставки;</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д) изменение количества приобретаемого товара, работ, услуг в сторону увеличения в случае снижения цены на товар, работы, услуги в пределах цены контракта и ассортимента товара (перечня работ, услуг), при сохранении условий поставки;</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е) при уменьшении ранее доведенных до государственного или муниципального заказчика лимитов бюджетных обязательств в соответствии с порядком, определенным Правительством Приднестровской Молдавской Республики;</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ж) в случае заключения контракта с иностранной организацией на лечение гражданина Приднестровской Молдавской Республики за пределами Приднестровской Молдавской Республики цена контракта может быть изменена при увеличении или уменьшении по медицинским показаниям перечня услуг, связанных с лечением гражданина Приднестровской Молдавской Республики, если данная возможность была предусмотрена контрактом с иностранной организацией.</w:t>
      </w:r>
      <w:bookmarkStart w:id="0" w:name="_GoBack"/>
      <w:bookmarkEnd w:id="0"/>
    </w:p>
    <w:p w:rsidR="00750970" w:rsidRPr="000E0F46" w:rsidRDefault="00750970" w:rsidP="00750970">
      <w:pPr>
        <w:spacing w:after="0"/>
        <w:jc w:val="both"/>
        <w:rPr>
          <w:rFonts w:ascii="Times New Roman" w:hAnsi="Times New Roman" w:cs="Times New Roman"/>
          <w:sz w:val="24"/>
          <w:szCs w:val="24"/>
        </w:rPr>
      </w:pP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C407BE" w:rsidRPr="000E0F46">
        <w:rPr>
          <w:rFonts w:ascii="Times New Roman" w:hAnsi="Times New Roman" w:cs="Times New Roman"/>
          <w:sz w:val="24"/>
          <w:szCs w:val="24"/>
        </w:rPr>
        <w:t>10</w:t>
      </w:r>
      <w:r w:rsidRPr="000E0F46">
        <w:rPr>
          <w:rFonts w:ascii="Times New Roman" w:hAnsi="Times New Roman" w:cs="Times New Roman"/>
          <w:sz w:val="24"/>
          <w:szCs w:val="24"/>
        </w:rPr>
        <w:t>. Порядок проведения запроса предложений</w:t>
      </w:r>
    </w:p>
    <w:p w:rsidR="00750970" w:rsidRPr="000E0F46" w:rsidRDefault="00C407BE"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750970" w:rsidRPr="000E0F46">
        <w:rPr>
          <w:rFonts w:ascii="Times New Roman" w:hAnsi="Times New Roman" w:cs="Times New Roman"/>
          <w:sz w:val="24"/>
          <w:szCs w:val="24"/>
        </w:rPr>
        <w:t>Запрос предложений проводится в соответствии с Законом Приднестровской Молдавской Республики «О закупках в Приднестровской Молдавской Республике» с учётом нормативных правовых актов Правительства Приднестровской Молдавской Республики, регламентирующих правила и особенности проведения закупок.</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Прием заявок на участие в запросе предложений прекращается с наступлением срока вскрытия конвертов с заявками на участие в запросе предложений и открытия доступа к поданным в форме электронных документов заявкам.</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Для участия в запросе предложений участники запроса предложений в срок и в порядке, которые установлены в извещении и документации о проведении запроса предложений, подают заявки на участие в запросе предложений заказчику в письменной форме или в форме электронного документа.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 xml:space="preserve">В день, </w:t>
      </w:r>
      <w:proofErr w:type="gramStart"/>
      <w:r w:rsidRPr="000E0F46">
        <w:rPr>
          <w:rFonts w:ascii="Times New Roman" w:hAnsi="Times New Roman" w:cs="Times New Roman"/>
          <w:sz w:val="24"/>
          <w:szCs w:val="24"/>
        </w:rPr>
        <w:t xml:space="preserve">во время </w:t>
      </w:r>
      <w:proofErr w:type="gramEnd"/>
      <w:r w:rsidRPr="000E0F46">
        <w:rPr>
          <w:rFonts w:ascii="Times New Roman" w:hAnsi="Times New Roman" w:cs="Times New Roman"/>
          <w:sz w:val="24"/>
          <w:szCs w:val="24"/>
        </w:rPr>
        <w:t>и в месте, которые указаны в извещении о проведении запроса предложений, непосредственно перед вскрытием конвертов с заявками и открытием доступа к поданным в форме электронных документов заявкам заказчик обязан публично объявить присутствующим участникам при вскрытии этих конвертов и открытии указанного доступа о возможности подачи заявок, изменения или отзыва поданных заявок.</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Заказчик обязан предоставить всем участникам запроса предложений, подавшим заявки, возможность присутствовать при вскрытии конвертов с заявками и открытии доступа к поданным в форме электронных документов заявкам, а также при оглашении заявки, содержащей лучшие условия исполнения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Комиссией по рассмотрению заявок на участие в запросе предложений и окончательных предложений вскрываются поступившие конверты с заявками и открывается доступ к поданным в форме электронных документов заявкам. Участники запроса предложений, подавшие заявки, не соответствующие требованиям, установленным документацией о проведении запроса предложений, отстраняются, и их заявки не оцениваются. Основания, по которым участник запроса предложений был отстранен, фиксируются в протоколе проведения запроса предложений. В случае установления факта подачи одним участником запроса предложений 2 (двух) и более заявок на участие в запросе предложений заявки такого участника не рассматриваются и возвращаются ему.</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Комиссия по рассмотрению заявок на участие в запросе предложений вправе приостановить проведение процедуры запроса предложений в случае необходимости проведения проверки заявок на участие в запросе предложений на предмет соответствия их требованиям, установленным извещением и документацией. Срок приостановления проведения процедуры запроса предложений не может превышать 5 (пяти) рабочих дней.</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Все заявки участников запроса предложений оцениваются на основании критериев, указанных в документации о проведении запроса предложений, с учетом преимуществ, предоставляемых заказчиком в соответствии с настоящим Законом, фиксируются в виде таблицы и прилагаются к протоколу проведения запроса предложений, после чего оглашаются условия исполнения контракта, содержащиеся в заявке, признанной лучшей, без объявления участника запроса предложений, который направил такую заявку, или условия, содержащиеся в единственной заявке.</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После оглашения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запрос предложений завершается. Всем участникам или участнику запроса предложений, подавшим единственную заявку, предлагается направить окончательное предложение не позднее рабочего дня, следующего за датой проведения запроса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При этом цена контракта (лота), указанная в окончательном предложении, не может превышать цену контракта (лота), указанную в поданной участником заявке на участие в запросе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В информационной системе в день проведения оценки заявок участников запроса предложений размещается выписка из протокола проведения запроса предложений, содержащая перечень отстраненных от участия в запросе предложений участников с указанием оснований отстранения, условий исполнения контракта, содержащихся в заявке, признанной лучшей, без объявления участника, который направил такую заявку, или условий, содержащихся в единственной заявке на участие в запросе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Если все участники, присутствующие при проведении запроса предложений, отказались направить окончательное предложение, запрос предложений завершается. Отказ участников запроса предложений направлять окончательные предложения фиксируется в протоколе проведения запроса предложений. Окончательными предложениями признаются поданные заявки на участие в запросе предложений.</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Вскрытие конвертов с окончательными предложениями и открытие доступа к поданным в форме электронных документов окончательным предложениям осуществляются на следующий рабочий день после даты завершения проведения запроса предложений и фиксируются в итоговом протоколе. Участники запроса предложений, направившие окончательные предложения, вправе присутствовать при вскрытии конвертов с окончательными предложениями и открытии доступа к поданным в форме электронных документов окончательным предложениям.</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Комиссия обязана предложить каждому из участников, направившему окончательное предложение, дополнительно снизить предлагаемую ими цену контракта до тех пор, пока каждый из участников не откажется от такого снижения.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Выигравшим окончательным предложением является лучшее предложение, определенное комиссией на основании результатов оценки окончательных предложений с учетом заявлений участников о снижении предлагаемой цены контракта. В случае если в нескольких окончательных предложениях содержатся одинаковые условия исполнения контракта, выигравшим окончательным предложением признается окончательное предложение, которое поступило раньше. Итоговый протокол ведется комиссией, подписывается всеми присутствующими членами комиссии не позднее 2 (двух) рабочих дней со дня вскрытия конвертов с окончательными предложениями и открытия доступа к поданным в форме электронных документов окончательным предложениям, без учета срока приостановления процедуры запроса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 xml:space="preserve">В итоговом протоколе фиксируются все условия, указанные в окончательных предложениях участников запроса предложений с учетом заявлений участников о снижении предлагаемой цены контракта,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 </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Итоговый протокол и протокол проведения запроса предложений размещаются в информационной системе не позднее рабочего дня, следующего за днем подписания итогового протокола.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Участникам запроса предложений, присутствующим при проведении запроса предложений, должна быть предоставлена возможность ознакомиться и подписать итоговый протокол и протокол проведения запроса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Любой участник запроса предложений, присутствующий при вскрытии конвертов с заявками на участие в запросе предложений, конвертов с окончательными предложениями и открытии доступа к поданным в форме электронных документов заявкам, окончательным предложениям, вправе осуществлять аудио- и видеозапись вскрытия этих конвертов и открытия указанного доступа.</w:t>
      </w:r>
    </w:p>
    <w:p w:rsidR="00750970" w:rsidRPr="000E0F46" w:rsidRDefault="00750970" w:rsidP="00750970">
      <w:pPr>
        <w:spacing w:after="0"/>
        <w:jc w:val="both"/>
        <w:rPr>
          <w:rFonts w:ascii="Times New Roman" w:hAnsi="Times New Roman" w:cs="Times New Roman"/>
          <w:sz w:val="24"/>
          <w:szCs w:val="24"/>
        </w:rPr>
      </w:pP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C407BE" w:rsidRPr="000E0F46">
        <w:rPr>
          <w:rFonts w:ascii="Times New Roman" w:hAnsi="Times New Roman" w:cs="Times New Roman"/>
          <w:sz w:val="24"/>
          <w:szCs w:val="24"/>
        </w:rPr>
        <w:t>11</w:t>
      </w:r>
      <w:r w:rsidRPr="000E0F46">
        <w:rPr>
          <w:rFonts w:ascii="Times New Roman" w:hAnsi="Times New Roman" w:cs="Times New Roman"/>
          <w:sz w:val="24"/>
          <w:szCs w:val="24"/>
        </w:rPr>
        <w:t>. Порядок и срок отзыва заявок на участие в запросе предложений, порядок возврата таких заявок (в том числе поступивших после окончания срока их приема).</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Участники запроса предложений вправе письменно изменить или отозвать свою заявку до истечения срока подачи заявок с учетом положений Закона ПМР «О закупках в ПМР».</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Изменение заявки или уведомление о ее отзыве является действительным, если изменение осуществлено или уведомление получено заказчиком до истечения срока подачи заявок, за исключением случаев, установленных Законом ПМР «О закупках в ПМР».</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Участники запроса предложений, подавшие заявки, не соответствующие требованиям, установленным документацией о проведении запроса предложений, отстраняются, и их заявки не оцениваются. Основания, по которым участник запроса предложений был отстранен, фиксируются в протоколе проведения запроса предложений. В случае установления факта подачи одним участником запроса предложений 2 (двух) и более заявок на участие в запросе предложений заявки такого участника не рассматриваются и возвращаются ему.</w:t>
      </w:r>
    </w:p>
    <w:p w:rsidR="00750970" w:rsidRPr="000E0F46" w:rsidRDefault="00750970" w:rsidP="00750970">
      <w:pPr>
        <w:spacing w:after="0"/>
        <w:jc w:val="both"/>
        <w:rPr>
          <w:rFonts w:ascii="Times New Roman" w:hAnsi="Times New Roman" w:cs="Times New Roman"/>
          <w:sz w:val="24"/>
          <w:szCs w:val="24"/>
        </w:rPr>
      </w:pPr>
    </w:p>
    <w:p w:rsidR="00750970" w:rsidRPr="000E0F46" w:rsidRDefault="00CE4A41"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C407BE" w:rsidRPr="000E0F46">
        <w:rPr>
          <w:rFonts w:ascii="Times New Roman" w:hAnsi="Times New Roman" w:cs="Times New Roman"/>
          <w:sz w:val="24"/>
          <w:szCs w:val="24"/>
        </w:rPr>
        <w:t>12</w:t>
      </w:r>
      <w:r w:rsidR="00750970" w:rsidRPr="000E0F46">
        <w:rPr>
          <w:rFonts w:ascii="Times New Roman" w:hAnsi="Times New Roman" w:cs="Times New Roman"/>
          <w:sz w:val="24"/>
          <w:szCs w:val="24"/>
        </w:rPr>
        <w:t>. Срок, в течение которого победитель запроса предложений должен подписать контракт, условия признания победителя запроса предложений уклонившимся от заключения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Контракт заключается на условиях, предусмотренных извещением о проведении запроса предложений и окончательным предложением победителя, не позднее чем через 5 (пять) рабочих дней со дня размещения в информационной системе итогового протокола.</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При уклонении победителя запроса предложений от заключения контракта заказчик вправе обратиться в Арбитражный суд ПМР с иском о возмещении убытков, причиненных уклонением от заключения контракта, и заключить контракт с участником запроса предложений, окончательному предложению которого присвоен второй номер.</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В случае согласия участника запроса предложений, окончательному предложению которого присвоен второй номер, заключить контракт проект контракта составляется заказчиком путем включения в проект контракта условий исполнения контракта, предложенных этим участником.</w:t>
      </w:r>
    </w:p>
    <w:p w:rsidR="00750970" w:rsidRPr="000E0F46" w:rsidRDefault="00C407BE"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750970" w:rsidRPr="000E0F46">
        <w:rPr>
          <w:rFonts w:ascii="Times New Roman" w:hAnsi="Times New Roman" w:cs="Times New Roman"/>
          <w:sz w:val="24"/>
          <w:szCs w:val="24"/>
        </w:rPr>
        <w:t>1</w:t>
      </w:r>
      <w:r w:rsidRPr="000E0F46">
        <w:rPr>
          <w:rFonts w:ascii="Times New Roman" w:hAnsi="Times New Roman" w:cs="Times New Roman"/>
          <w:sz w:val="24"/>
          <w:szCs w:val="24"/>
        </w:rPr>
        <w:t>3</w:t>
      </w:r>
      <w:r w:rsidR="00750970" w:rsidRPr="000E0F46">
        <w:rPr>
          <w:rFonts w:ascii="Times New Roman" w:hAnsi="Times New Roman" w:cs="Times New Roman"/>
          <w:sz w:val="24"/>
          <w:szCs w:val="24"/>
        </w:rPr>
        <w:t>. Информация о возможности одностороннего отказа от исполнения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Расторжение контракта допускается по соглашению сторон, по решению Арбитражного суда ПМР, в случае одностороннего отказа стороны контракта от исполнения контракта в соответствии с действующим гражданским законодательством ПМР.</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Заказчик вправе принять решение об одностороннем отказе от исполнения контракта по основаниям, предусмотренным гражданским законодательством ПМР для одностороннего отказа, при условии, если это было предусмотрено контрактом.</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Если заказчиком проведена экспертиза с привлечением экспертов, экспертных организаций, решение об одностороннем отказе может быть принято заказчиком только при условии, что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Решение заказчика об одностороннем отказе от исполнения контракта не позднее чем в течение 3 (трех) рабочих дней со дня принятия указанного решения размещается в информационной системе и направляется поставщику (подрядчику, исполнителю)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исполнителю).</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Решение заказчика об одностороннем отказе вступает в силу и контракт считается расторгнутым через 5 (пять) рабочих дней со дня надлежащего уведомления заказчиком поставщика (подрядчика, исполнителя) об одностороннем отказе.</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Выполнение заказчиком требований настоящего пункта считается надлежащим уведомлением поставщика (подрядчика, исполнителя)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 xml:space="preserve">Заказчик обязан отменить не вступившее в силу решение об одностороннем отказе, если в </w:t>
      </w:r>
      <w:r w:rsidR="00777600">
        <w:rPr>
          <w:rFonts w:ascii="Times New Roman" w:hAnsi="Times New Roman" w:cs="Times New Roman"/>
          <w:sz w:val="24"/>
          <w:szCs w:val="24"/>
        </w:rPr>
        <w:t xml:space="preserve">течение 5 (пяти) рабочих дней с </w:t>
      </w:r>
      <w:r w:rsidRPr="000E0F46">
        <w:rPr>
          <w:rFonts w:ascii="Times New Roman" w:hAnsi="Times New Roman" w:cs="Times New Roman"/>
          <w:sz w:val="24"/>
          <w:szCs w:val="24"/>
        </w:rPr>
        <w:t>даты надлежащего уведомления поставщика (подрядчика, исполнителя) о принятом решении устранено нарушение условий контракта, послужившее основанием для принятия указанного решения.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Данное правило не применяется в случае повторного нарушения поставщиком (подрядчиком, исполнителем) условий контракта.</w:t>
      </w:r>
    </w:p>
    <w:p w:rsidR="00B40EBD"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Заказчик обязан принять решение об одностороннем отказе от исполнения контракта, если в ходе исполнения контракта установлено, что:</w:t>
      </w:r>
    </w:p>
    <w:p w:rsidR="00B40EBD"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 xml:space="preserve"> а) поставляемый товар не соответствует установленным извещением об осуществлении закупки и (или) документацией о закупке требованиям к поставляемому товару;</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 xml:space="preserve"> б) представлена недостоверная информация о своем соответствии и (или) соответствии поставляемого товара установленным требованиям, что позволило участнику стать победителем определения поставщика (подрядчика, исполнителя).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Информация о поставщике (подрядчике, исполнителе), с которым контракт был расторгнут в связи с односторонним отказом заказчика от исполнения контракта, включается в реестр недобросовестных поставщиков (подрядчиков, исполнителей).</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Неисполнение поставщиком (подрядчиком, исполнителем) обязательств по контракту вследствие обстоятельств непреодолимой силы, определяемых действующим законодательством ПМР, может являться основанием для принятия заказчиком или поставщиком (подрядчиком, исполнителем) решения об одностороннем отказе от исполнения контракта. При этом информация о таком поставщике (подрядчике, исполнителе) не включается в реестр недобросовестных поставщиков (подрядчиков, исполнителей).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В случае расторжения контракта в связи с односторонним отказом заказчика от исполнения контракта заказчик вправе осуществить закупку товара, работы, услуги, поставка, выполнение, оказание которых являлись предметом расторгнутого контракта, посредством запроса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При этом, в случае 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расторгаемому контракту, а цена контракта должна быть уменьшена пропорционально количеству поставленного товара, объему выполненной работы или оказанной услуги.</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Поставщик (подрядчик, исполнитель) вправе принять решение об одностороннем отказе от исполнения контракта по основаниям, предусмотренным гражданским законодательством ПМР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Решение поставщика (подрядчика, исполнителя) об одностороннем отказе не позднее чем в течение 3 (трех) рабочих дней со дня принятия такого решения направляется заказчику с использованием средств связи и доставки, обеспечивающих фиксирование такого уведомления и получение поставщиком (подрядчиком, исполнителем) подтверждения о его вручении заказчику.</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Выполнение поставщиком (подрядчиком, исполнителем) требований настоящего пункта считается надлежащим уведомлением заказчика об одностороннем отказе от исполнения контракта. Датой такого надлежащего уведомления признается день получения поставщиком (подрядчиком, исполнителем) подтверждения о вручении заказчику указанного уведомления.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Решение поставщика (подрядчика, исполнителя) об одностороннем отказе вступает в силу и контракт считается расторгнутым через 10 (десять) рабочих дней со дня надлежащего уведомления поставщиком (подрядчиком, исполнителем) заказчика об одностороннем отказе.</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Поставщик (подрядчик, исполнитель) обязан отменить не вступившее в силу решение об одностороннем отказе, если в течение десятидневного срока со дня надлежащего уведомления заказчика о принятом решении устранены нарушения условий контракта, послужившие основанием для принятия указанного решения.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При расторжении контракта в связи с односторонним отказом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В случае расторжения контракта в связи с односторонним отказом поставщика (подрядчика, исполнителя) заказчик осуществляет закупку товара, работы, услуги, поставка, выполнение, оказание которых являлись предметом расторгнутого контракта, в соответствии с положениями настоящего Закона.</w:t>
      </w:r>
    </w:p>
    <w:p w:rsidR="00DB4C83"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Информация об изменении контракта или о расторжении контракта, за исключением сведений, составляющих государственную тайну, размещается заказчиком в информационной системе в течение 3 (трех) рабочих дней, следующих за днем изменения контракта или расторжения контракта.</w:t>
      </w:r>
    </w:p>
    <w:sectPr w:rsidR="00DB4C83" w:rsidRPr="000E0F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9E8"/>
    <w:rsid w:val="00001F8C"/>
    <w:rsid w:val="00002CB8"/>
    <w:rsid w:val="000172A7"/>
    <w:rsid w:val="00021D05"/>
    <w:rsid w:val="00031063"/>
    <w:rsid w:val="00061744"/>
    <w:rsid w:val="0006431C"/>
    <w:rsid w:val="0007152B"/>
    <w:rsid w:val="00071FEC"/>
    <w:rsid w:val="000818C9"/>
    <w:rsid w:val="000853E9"/>
    <w:rsid w:val="00095691"/>
    <w:rsid w:val="000B0219"/>
    <w:rsid w:val="000B4FD1"/>
    <w:rsid w:val="000C665D"/>
    <w:rsid w:val="000E0F46"/>
    <w:rsid w:val="000E1EDB"/>
    <w:rsid w:val="000F0824"/>
    <w:rsid w:val="000F3111"/>
    <w:rsid w:val="00103051"/>
    <w:rsid w:val="0010338B"/>
    <w:rsid w:val="00104B17"/>
    <w:rsid w:val="001162DA"/>
    <w:rsid w:val="00135BE2"/>
    <w:rsid w:val="0015676E"/>
    <w:rsid w:val="001609E8"/>
    <w:rsid w:val="001617BE"/>
    <w:rsid w:val="001633E6"/>
    <w:rsid w:val="00163C14"/>
    <w:rsid w:val="00164A88"/>
    <w:rsid w:val="00173366"/>
    <w:rsid w:val="001769D1"/>
    <w:rsid w:val="001A0B95"/>
    <w:rsid w:val="001B0A36"/>
    <w:rsid w:val="001B66A1"/>
    <w:rsid w:val="001D0F83"/>
    <w:rsid w:val="001F0E27"/>
    <w:rsid w:val="00207BB2"/>
    <w:rsid w:val="00224650"/>
    <w:rsid w:val="00250426"/>
    <w:rsid w:val="002618BB"/>
    <w:rsid w:val="00263590"/>
    <w:rsid w:val="00264C18"/>
    <w:rsid w:val="0026684B"/>
    <w:rsid w:val="00292E37"/>
    <w:rsid w:val="002A1CE3"/>
    <w:rsid w:val="002B0337"/>
    <w:rsid w:val="002B75AD"/>
    <w:rsid w:val="002B7B13"/>
    <w:rsid w:val="002C284C"/>
    <w:rsid w:val="002C3C4A"/>
    <w:rsid w:val="002C61B7"/>
    <w:rsid w:val="002C73F0"/>
    <w:rsid w:val="002C7C4D"/>
    <w:rsid w:val="002D1AF4"/>
    <w:rsid w:val="002D4D7F"/>
    <w:rsid w:val="002D6269"/>
    <w:rsid w:val="002D704D"/>
    <w:rsid w:val="00303DDF"/>
    <w:rsid w:val="00304D9F"/>
    <w:rsid w:val="00305D9D"/>
    <w:rsid w:val="00307E04"/>
    <w:rsid w:val="00312CAF"/>
    <w:rsid w:val="00316B14"/>
    <w:rsid w:val="003200F8"/>
    <w:rsid w:val="0032127D"/>
    <w:rsid w:val="00333470"/>
    <w:rsid w:val="00333571"/>
    <w:rsid w:val="003349FE"/>
    <w:rsid w:val="00345BE5"/>
    <w:rsid w:val="00366728"/>
    <w:rsid w:val="00367CB9"/>
    <w:rsid w:val="00375FA6"/>
    <w:rsid w:val="0037707B"/>
    <w:rsid w:val="0038273D"/>
    <w:rsid w:val="00393F63"/>
    <w:rsid w:val="00396554"/>
    <w:rsid w:val="003B5022"/>
    <w:rsid w:val="003B7903"/>
    <w:rsid w:val="003C3738"/>
    <w:rsid w:val="003D0758"/>
    <w:rsid w:val="003E30D1"/>
    <w:rsid w:val="00407C21"/>
    <w:rsid w:val="0042252C"/>
    <w:rsid w:val="004231EC"/>
    <w:rsid w:val="0042516A"/>
    <w:rsid w:val="00443E48"/>
    <w:rsid w:val="00453285"/>
    <w:rsid w:val="00475FAA"/>
    <w:rsid w:val="004773CE"/>
    <w:rsid w:val="004A7AA5"/>
    <w:rsid w:val="004B13B4"/>
    <w:rsid w:val="004C2810"/>
    <w:rsid w:val="004D3ABA"/>
    <w:rsid w:val="004D7446"/>
    <w:rsid w:val="004E0DF0"/>
    <w:rsid w:val="004E183C"/>
    <w:rsid w:val="004E2F36"/>
    <w:rsid w:val="004E6355"/>
    <w:rsid w:val="004F09F0"/>
    <w:rsid w:val="00543D7C"/>
    <w:rsid w:val="005622B5"/>
    <w:rsid w:val="00572B9B"/>
    <w:rsid w:val="00572F31"/>
    <w:rsid w:val="005851E3"/>
    <w:rsid w:val="00586E97"/>
    <w:rsid w:val="00593E20"/>
    <w:rsid w:val="005942E8"/>
    <w:rsid w:val="00594D46"/>
    <w:rsid w:val="005A36B5"/>
    <w:rsid w:val="005B057F"/>
    <w:rsid w:val="005B15BE"/>
    <w:rsid w:val="005D1C0D"/>
    <w:rsid w:val="005E30D2"/>
    <w:rsid w:val="005F7D37"/>
    <w:rsid w:val="00600D29"/>
    <w:rsid w:val="00605719"/>
    <w:rsid w:val="006461B9"/>
    <w:rsid w:val="00651E16"/>
    <w:rsid w:val="00655B24"/>
    <w:rsid w:val="006744FB"/>
    <w:rsid w:val="006B2003"/>
    <w:rsid w:val="006B2577"/>
    <w:rsid w:val="006C09FE"/>
    <w:rsid w:val="006C3362"/>
    <w:rsid w:val="006C65C1"/>
    <w:rsid w:val="006D25D0"/>
    <w:rsid w:val="006D2A55"/>
    <w:rsid w:val="006E1F1C"/>
    <w:rsid w:val="007116E0"/>
    <w:rsid w:val="007139C2"/>
    <w:rsid w:val="00717FDE"/>
    <w:rsid w:val="00731EA5"/>
    <w:rsid w:val="007422ED"/>
    <w:rsid w:val="0075024B"/>
    <w:rsid w:val="00750970"/>
    <w:rsid w:val="007523B4"/>
    <w:rsid w:val="00757AD8"/>
    <w:rsid w:val="00760E7E"/>
    <w:rsid w:val="00764E52"/>
    <w:rsid w:val="00767570"/>
    <w:rsid w:val="00767E08"/>
    <w:rsid w:val="00776277"/>
    <w:rsid w:val="00777600"/>
    <w:rsid w:val="0078580D"/>
    <w:rsid w:val="00793DF9"/>
    <w:rsid w:val="007A1E1B"/>
    <w:rsid w:val="007A2802"/>
    <w:rsid w:val="007B4262"/>
    <w:rsid w:val="007D3F3A"/>
    <w:rsid w:val="007E38FF"/>
    <w:rsid w:val="007E4A65"/>
    <w:rsid w:val="007F631A"/>
    <w:rsid w:val="0080088B"/>
    <w:rsid w:val="00815188"/>
    <w:rsid w:val="00826F4A"/>
    <w:rsid w:val="00832DBC"/>
    <w:rsid w:val="00836780"/>
    <w:rsid w:val="008406D2"/>
    <w:rsid w:val="00856EC7"/>
    <w:rsid w:val="0086023B"/>
    <w:rsid w:val="00873B7F"/>
    <w:rsid w:val="0088184E"/>
    <w:rsid w:val="008935C4"/>
    <w:rsid w:val="008A29C2"/>
    <w:rsid w:val="008C25C6"/>
    <w:rsid w:val="008C56D0"/>
    <w:rsid w:val="008C7DCC"/>
    <w:rsid w:val="008D1C5F"/>
    <w:rsid w:val="008D1EE3"/>
    <w:rsid w:val="008F3482"/>
    <w:rsid w:val="00912586"/>
    <w:rsid w:val="0091723A"/>
    <w:rsid w:val="00940876"/>
    <w:rsid w:val="00944A0E"/>
    <w:rsid w:val="009556E2"/>
    <w:rsid w:val="00962AE9"/>
    <w:rsid w:val="00972E21"/>
    <w:rsid w:val="009A2D0C"/>
    <w:rsid w:val="009C16EC"/>
    <w:rsid w:val="009C24AD"/>
    <w:rsid w:val="009E7A41"/>
    <w:rsid w:val="009F55EB"/>
    <w:rsid w:val="009F6009"/>
    <w:rsid w:val="009F7298"/>
    <w:rsid w:val="00A03980"/>
    <w:rsid w:val="00A04236"/>
    <w:rsid w:val="00A10506"/>
    <w:rsid w:val="00A10FCE"/>
    <w:rsid w:val="00A11234"/>
    <w:rsid w:val="00A167B9"/>
    <w:rsid w:val="00A233CA"/>
    <w:rsid w:val="00A51B72"/>
    <w:rsid w:val="00A56678"/>
    <w:rsid w:val="00A7293E"/>
    <w:rsid w:val="00A7353B"/>
    <w:rsid w:val="00A848A3"/>
    <w:rsid w:val="00A97AF0"/>
    <w:rsid w:val="00AA2084"/>
    <w:rsid w:val="00AA2A7C"/>
    <w:rsid w:val="00AB2F90"/>
    <w:rsid w:val="00AC5793"/>
    <w:rsid w:val="00AD1E2B"/>
    <w:rsid w:val="00AD62ED"/>
    <w:rsid w:val="00B018FF"/>
    <w:rsid w:val="00B0455C"/>
    <w:rsid w:val="00B1787E"/>
    <w:rsid w:val="00B2211C"/>
    <w:rsid w:val="00B27D1C"/>
    <w:rsid w:val="00B37ACD"/>
    <w:rsid w:val="00B40EBD"/>
    <w:rsid w:val="00B41BA8"/>
    <w:rsid w:val="00B45A2E"/>
    <w:rsid w:val="00B46DE1"/>
    <w:rsid w:val="00B47274"/>
    <w:rsid w:val="00B74670"/>
    <w:rsid w:val="00B83E7F"/>
    <w:rsid w:val="00B87AA6"/>
    <w:rsid w:val="00B91935"/>
    <w:rsid w:val="00B95D1A"/>
    <w:rsid w:val="00BB3A5E"/>
    <w:rsid w:val="00BB504B"/>
    <w:rsid w:val="00BC35BF"/>
    <w:rsid w:val="00BD641B"/>
    <w:rsid w:val="00BE52B2"/>
    <w:rsid w:val="00BF0625"/>
    <w:rsid w:val="00BF3804"/>
    <w:rsid w:val="00C14E41"/>
    <w:rsid w:val="00C2647A"/>
    <w:rsid w:val="00C37E2C"/>
    <w:rsid w:val="00C407BE"/>
    <w:rsid w:val="00C40CF7"/>
    <w:rsid w:val="00C4228C"/>
    <w:rsid w:val="00C43A3C"/>
    <w:rsid w:val="00C440B8"/>
    <w:rsid w:val="00C56DDC"/>
    <w:rsid w:val="00C80A68"/>
    <w:rsid w:val="00C86EEF"/>
    <w:rsid w:val="00C9060E"/>
    <w:rsid w:val="00CB1EBC"/>
    <w:rsid w:val="00CB5867"/>
    <w:rsid w:val="00CC2488"/>
    <w:rsid w:val="00CE4A41"/>
    <w:rsid w:val="00CF07B1"/>
    <w:rsid w:val="00D17A25"/>
    <w:rsid w:val="00D2254A"/>
    <w:rsid w:val="00D36DB0"/>
    <w:rsid w:val="00D523EF"/>
    <w:rsid w:val="00D53377"/>
    <w:rsid w:val="00D57B1E"/>
    <w:rsid w:val="00D651B9"/>
    <w:rsid w:val="00D65D5E"/>
    <w:rsid w:val="00D73637"/>
    <w:rsid w:val="00D832DB"/>
    <w:rsid w:val="00D86999"/>
    <w:rsid w:val="00D943E3"/>
    <w:rsid w:val="00D97F16"/>
    <w:rsid w:val="00DB26B0"/>
    <w:rsid w:val="00DB4C83"/>
    <w:rsid w:val="00DD0EE0"/>
    <w:rsid w:val="00DF7C44"/>
    <w:rsid w:val="00E34772"/>
    <w:rsid w:val="00E505EA"/>
    <w:rsid w:val="00E53D00"/>
    <w:rsid w:val="00E55DE7"/>
    <w:rsid w:val="00E60B40"/>
    <w:rsid w:val="00E61120"/>
    <w:rsid w:val="00E61BCA"/>
    <w:rsid w:val="00E6233A"/>
    <w:rsid w:val="00EA09BC"/>
    <w:rsid w:val="00EA7587"/>
    <w:rsid w:val="00EA7CEC"/>
    <w:rsid w:val="00EB7E9C"/>
    <w:rsid w:val="00EC244F"/>
    <w:rsid w:val="00EF079F"/>
    <w:rsid w:val="00EF1386"/>
    <w:rsid w:val="00EF1457"/>
    <w:rsid w:val="00F01D01"/>
    <w:rsid w:val="00F07691"/>
    <w:rsid w:val="00F3173D"/>
    <w:rsid w:val="00F31902"/>
    <w:rsid w:val="00F3386F"/>
    <w:rsid w:val="00F36403"/>
    <w:rsid w:val="00F56287"/>
    <w:rsid w:val="00F6300B"/>
    <w:rsid w:val="00F646EC"/>
    <w:rsid w:val="00F8115F"/>
    <w:rsid w:val="00FE4655"/>
    <w:rsid w:val="00FE74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B066BD0-DB38-4CA2-B9E4-F7FE37E1C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2F90"/>
    <w:pPr>
      <w:ind w:left="720"/>
      <w:contextualSpacing/>
    </w:pPr>
  </w:style>
  <w:style w:type="character" w:customStyle="1" w:styleId="2">
    <w:name w:val="Основной текст (2)_"/>
    <w:basedOn w:val="a0"/>
    <w:link w:val="20"/>
    <w:rsid w:val="00D523E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523EF"/>
    <w:pPr>
      <w:widowControl w:val="0"/>
      <w:shd w:val="clear" w:color="auto" w:fill="FFFFFF"/>
      <w:spacing w:before="300" w:after="120" w:line="0" w:lineRule="atLeast"/>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EF145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F1457"/>
    <w:rPr>
      <w:rFonts w:ascii="Segoe UI" w:hAnsi="Segoe UI" w:cs="Segoe UI"/>
      <w:sz w:val="18"/>
      <w:szCs w:val="18"/>
    </w:rPr>
  </w:style>
  <w:style w:type="table" w:customStyle="1" w:styleId="1">
    <w:name w:val="Сетка таблицы1"/>
    <w:basedOn w:val="a1"/>
    <w:next w:val="a6"/>
    <w:uiPriority w:val="39"/>
    <w:rsid w:val="00873B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1"/>
    <w:uiPriority w:val="39"/>
    <w:rsid w:val="00873B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6"/>
    <w:uiPriority w:val="39"/>
    <w:rsid w:val="00407C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1669</TotalTime>
  <Pages>10</Pages>
  <Words>4647</Words>
  <Characters>26488</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MarakucaOlga</cp:lastModifiedBy>
  <cp:revision>221</cp:revision>
  <cp:lastPrinted>2022-03-30T13:54:00Z</cp:lastPrinted>
  <dcterms:created xsi:type="dcterms:W3CDTF">2022-03-30T11:36:00Z</dcterms:created>
  <dcterms:modified xsi:type="dcterms:W3CDTF">2024-07-12T07:48:00Z</dcterms:modified>
</cp:coreProperties>
</file>